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C66AC" w14:textId="15077AFA" w:rsidR="00A053AD" w:rsidRDefault="00A053AD" w:rsidP="00A053AD">
      <w:pPr>
        <w:spacing w:after="0" w:line="360" w:lineRule="auto"/>
        <w:rPr>
          <w:rFonts w:ascii="Times New Roman" w:eastAsia="Times New Roman" w:hAnsi="Times New Roman" w:cs="Times New Roman"/>
          <w:b/>
          <w:bCs/>
          <w:color w:val="333333"/>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EDITAL DE CHAMADA PÚBLICA PARA </w:t>
      </w:r>
      <w:proofErr w:type="spellStart"/>
      <w:r>
        <w:rPr>
          <w:rFonts w:ascii="Times New Roman" w:eastAsia="Times New Roman" w:hAnsi="Times New Roman" w:cs="Times New Roman"/>
          <w:b/>
          <w:bCs/>
          <w:color w:val="333333"/>
          <w:kern w:val="0"/>
          <w:sz w:val="24"/>
          <w:szCs w:val="24"/>
          <w:lang w:eastAsia="pt-BR"/>
          <w14:ligatures w14:val="none"/>
        </w:rPr>
        <w:t>ACTs</w:t>
      </w:r>
      <w:proofErr w:type="spellEnd"/>
      <w:r>
        <w:rPr>
          <w:rFonts w:ascii="Times New Roman" w:eastAsia="Times New Roman" w:hAnsi="Times New Roman" w:cs="Times New Roman"/>
          <w:b/>
          <w:bCs/>
          <w:color w:val="333333"/>
          <w:kern w:val="0"/>
          <w:sz w:val="24"/>
          <w:szCs w:val="24"/>
          <w:lang w:eastAsia="pt-BR"/>
          <w14:ligatures w14:val="none"/>
        </w:rPr>
        <w:t xml:space="preserve"> Nº 1</w:t>
      </w:r>
      <w:r w:rsidR="00E645F4">
        <w:rPr>
          <w:rFonts w:ascii="Times New Roman" w:eastAsia="Times New Roman" w:hAnsi="Times New Roman" w:cs="Times New Roman"/>
          <w:b/>
          <w:bCs/>
          <w:color w:val="333333"/>
          <w:kern w:val="0"/>
          <w:sz w:val="24"/>
          <w:szCs w:val="24"/>
          <w:lang w:eastAsia="pt-BR"/>
          <w14:ligatures w14:val="none"/>
        </w:rPr>
        <w:t>9</w:t>
      </w:r>
      <w:r>
        <w:rPr>
          <w:rFonts w:ascii="Times New Roman" w:eastAsia="Times New Roman" w:hAnsi="Times New Roman" w:cs="Times New Roman"/>
          <w:b/>
          <w:bCs/>
          <w:color w:val="333333"/>
          <w:kern w:val="0"/>
          <w:sz w:val="24"/>
          <w:szCs w:val="24"/>
          <w:lang w:eastAsia="pt-BR"/>
          <w14:ligatures w14:val="none"/>
        </w:rPr>
        <w:t>/26</w:t>
      </w:r>
    </w:p>
    <w:p w14:paraId="408BBFA2" w14:textId="77777777" w:rsidR="00A053AD" w:rsidRDefault="00A053AD" w:rsidP="00A053AD">
      <w:pPr>
        <w:spacing w:after="0" w:line="360" w:lineRule="auto"/>
        <w:ind w:left="3686"/>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color w:val="333333"/>
          <w:kern w:val="0"/>
          <w:sz w:val="24"/>
          <w:szCs w:val="24"/>
          <w:lang w:eastAsia="pt-BR"/>
          <w14:ligatures w14:val="none"/>
        </w:rPr>
        <w:t xml:space="preserve">                                                                                                                         </w:t>
      </w:r>
      <w:r>
        <w:rPr>
          <w:rFonts w:ascii="Times New Roman" w:eastAsia="Times New Roman" w:hAnsi="Times New Roman" w:cs="Times New Roman"/>
          <w:b/>
          <w:kern w:val="0"/>
          <w:sz w:val="24"/>
          <w:szCs w:val="24"/>
          <w:lang w:eastAsia="pt-BR"/>
          <w14:ligatures w14:val="none"/>
        </w:rPr>
        <w:t>BAIXA NORMAS PARA O PROCESSO SELETIVO PÚBLICO PARA CONTRATAÇÃO POR TEMPO DETERMINADO DE PESSOAL PARA SUBSTITUIR SERVIDORES EFETIVOS EM LICENÇA, FÉRIAS, OU INVESTIDOS EM FUNÇÕES DE CONFIANÇA DO MAGISTÉRIO PÚBLICO MUNICIPAL E DEMAIS ÁREAS DO MUNICÍPIO DE DIONÍSIO CERQUEIRA</w:t>
      </w:r>
      <w:r>
        <w:rPr>
          <w:rFonts w:ascii="Times New Roman" w:eastAsia="Times New Roman" w:hAnsi="Times New Roman" w:cs="Times New Roman"/>
          <w:b/>
          <w:color w:val="000000" w:themeColor="text1"/>
          <w:kern w:val="0"/>
          <w:sz w:val="24"/>
          <w:szCs w:val="24"/>
          <w:lang w:eastAsia="pt-BR"/>
          <w14:ligatures w14:val="none"/>
        </w:rPr>
        <w:t xml:space="preserve"> DURANTE O ANO LETIVO DE 2025, DE EXCEPCIONAL INTERESSE PÚBLICO, E EM EVENTUAIS VAGAS VINCULADAS OU EXCEDENTES.</w:t>
      </w:r>
    </w:p>
    <w:p w14:paraId="4C4379F3" w14:textId="77777777" w:rsidR="00A053AD" w:rsidRDefault="00A053AD" w:rsidP="00A053AD">
      <w:pPr>
        <w:spacing w:after="0" w:line="360" w:lineRule="auto"/>
        <w:ind w:left="3686"/>
        <w:jc w:val="both"/>
        <w:rPr>
          <w:rFonts w:ascii="Times New Roman" w:eastAsia="Times New Roman" w:hAnsi="Times New Roman" w:cs="Times New Roman"/>
          <w:kern w:val="0"/>
          <w:sz w:val="24"/>
          <w:szCs w:val="24"/>
          <w:lang w:eastAsia="pt-BR"/>
          <w14:ligatures w14:val="none"/>
        </w:rPr>
      </w:pPr>
    </w:p>
    <w:p w14:paraId="53AA3FC9" w14:textId="77777777" w:rsidR="00A053AD" w:rsidRDefault="00A053AD" w:rsidP="00A053AD">
      <w:pPr>
        <w:widowControl w:val="0"/>
        <w:autoSpaceDE w:val="0"/>
        <w:autoSpaceDN w:val="0"/>
        <w:spacing w:before="1" w:after="0" w:line="276" w:lineRule="auto"/>
        <w:jc w:val="both"/>
        <w:rPr>
          <w:rFonts w:ascii="Times New Roman" w:eastAsia="Calibri" w:hAnsi="Times New Roman" w:cs="Times New Roman"/>
          <w:sz w:val="24"/>
          <w:szCs w:val="24"/>
        </w:rPr>
      </w:pPr>
      <w:r>
        <w:rPr>
          <w:rFonts w:ascii="Times New Roman" w:eastAsia="Times New Roman" w:hAnsi="Times New Roman" w:cs="Times New Roman"/>
          <w:b/>
          <w:kern w:val="0"/>
          <w:sz w:val="24"/>
          <w:szCs w:val="24"/>
          <w:lang w:val="pt-PT"/>
          <w14:ligatures w14:val="none"/>
        </w:rPr>
        <w:t>A Prefeita Municipal de Dionísio Cerqueira</w:t>
      </w:r>
      <w:r>
        <w:rPr>
          <w:rFonts w:ascii="Times New Roman" w:eastAsia="Times New Roman" w:hAnsi="Times New Roman" w:cs="Times New Roman"/>
          <w:kern w:val="0"/>
          <w:sz w:val="24"/>
          <w:szCs w:val="24"/>
          <w:lang w:val="pt-PT"/>
          <w14:ligatures w14:val="none"/>
        </w:rPr>
        <w:t xml:space="preserve">, </w:t>
      </w:r>
      <w:r>
        <w:rPr>
          <w:rFonts w:ascii="Times New Roman" w:eastAsia="Times New Roman" w:hAnsi="Times New Roman" w:cs="Times New Roman"/>
          <w:b/>
          <w:kern w:val="0"/>
          <w:sz w:val="24"/>
          <w:szCs w:val="24"/>
          <w:lang w:val="pt-PT"/>
          <w14:ligatures w14:val="none"/>
        </w:rPr>
        <w:t>Estado de Santa Catarina</w:t>
      </w:r>
      <w:r>
        <w:rPr>
          <w:rFonts w:ascii="Times New Roman" w:eastAsia="Times New Roman" w:hAnsi="Times New Roman" w:cs="Times New Roman"/>
          <w:kern w:val="0"/>
          <w:sz w:val="24"/>
          <w:szCs w:val="24"/>
          <w:lang w:val="pt-PT"/>
          <w14:ligatures w14:val="none"/>
        </w:rPr>
        <w:t xml:space="preserve">, Sra. </w:t>
      </w:r>
      <w:r>
        <w:rPr>
          <w:rFonts w:ascii="Times New Roman" w:eastAsia="Times New Roman" w:hAnsi="Times New Roman" w:cs="Times New Roman"/>
          <w:b/>
          <w:kern w:val="0"/>
          <w:sz w:val="24"/>
          <w:szCs w:val="24"/>
          <w:lang w:val="pt-PT"/>
          <w14:ligatures w14:val="none"/>
        </w:rPr>
        <w:t>BIANCA MOREIRA MARAN BERTAMONI</w:t>
      </w:r>
      <w:r>
        <w:rPr>
          <w:rFonts w:ascii="Times New Roman" w:eastAsia="Times New Roman" w:hAnsi="Times New Roman" w:cs="Times New Roman"/>
          <w:kern w:val="0"/>
          <w:sz w:val="24"/>
          <w:szCs w:val="24"/>
          <w:lang w:val="pt-PT"/>
          <w14:ligatures w14:val="none"/>
        </w:rPr>
        <w:t>, no uso de suas atribuições legais</w:t>
      </w:r>
      <w:r>
        <w:rPr>
          <w:rFonts w:ascii="Times New Roman" w:eastAsia="Calibri" w:hAnsi="Times New Roman" w:cs="Times New Roman"/>
          <w:sz w:val="24"/>
          <w:szCs w:val="24"/>
        </w:rPr>
        <w:t>, torna público pelo presente edital, as normas para a </w:t>
      </w:r>
      <w:r>
        <w:rPr>
          <w:rFonts w:ascii="Times New Roman" w:eastAsia="Calibri" w:hAnsi="Times New Roman" w:cs="Times New Roman"/>
          <w:b/>
          <w:bCs/>
          <w:sz w:val="24"/>
          <w:szCs w:val="24"/>
        </w:rPr>
        <w:t>ESCOLHA DE VAGAS PARA ACT´S – Seleção por Nível de Escolaridade</w:t>
      </w:r>
      <w:r>
        <w:rPr>
          <w:rFonts w:ascii="Times New Roman" w:eastAsia="Calibri" w:hAnsi="Times New Roman" w:cs="Times New Roman"/>
          <w:sz w:val="24"/>
          <w:szCs w:val="24"/>
        </w:rPr>
        <w:t xml:space="preserve">, de caráter normal e medida excepcional, a ser realizado para os cargos em que tenham ou não, sido esgotadas as possibilidades de chamadas do </w:t>
      </w:r>
      <w:r>
        <w:rPr>
          <w:rFonts w:ascii="Times New Roman" w:eastAsia="Calibri" w:hAnsi="Times New Roman" w:cs="Times New Roman"/>
          <w:b/>
          <w:sz w:val="24"/>
          <w:szCs w:val="24"/>
        </w:rPr>
        <w:t>Edital n° 001/2024</w:t>
      </w:r>
      <w:r>
        <w:rPr>
          <w:rFonts w:ascii="Times New Roman" w:eastAsia="Calibri" w:hAnsi="Times New Roman" w:cs="Times New Roman"/>
          <w:sz w:val="24"/>
          <w:szCs w:val="24"/>
        </w:rPr>
        <w:t xml:space="preserve">  e ainda, nas situações onde não existam classificados, em concordância com os Princípios Constitucionais da Impessoalidade, Publicidade e Eficiência Administrativa. </w:t>
      </w:r>
    </w:p>
    <w:p w14:paraId="455DDA0F" w14:textId="77777777" w:rsidR="00A053AD" w:rsidRDefault="00A053AD" w:rsidP="00A053AD">
      <w:pPr>
        <w:widowControl w:val="0"/>
        <w:autoSpaceDE w:val="0"/>
        <w:autoSpaceDN w:val="0"/>
        <w:spacing w:before="1" w:after="0" w:line="276" w:lineRule="auto"/>
        <w:jc w:val="both"/>
        <w:rPr>
          <w:rFonts w:ascii="Times New Roman" w:eastAsia="Calibri" w:hAnsi="Times New Roman" w:cs="Times New Roman"/>
          <w:sz w:val="24"/>
          <w:szCs w:val="24"/>
        </w:rPr>
      </w:pPr>
    </w:p>
    <w:p w14:paraId="3C835BB3" w14:textId="77777777" w:rsidR="00A053AD" w:rsidRDefault="00A053AD" w:rsidP="00A053AD">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1. O Município de Dionisio Cerqueira - SC, através de</w:t>
      </w:r>
      <w:r>
        <w:rPr>
          <w:rFonts w:ascii="Times New Roman" w:eastAsia="Times New Roman" w:hAnsi="Times New Roman" w:cs="Times New Roman"/>
          <w:kern w:val="0"/>
          <w:sz w:val="24"/>
          <w:szCs w:val="24"/>
          <w:lang w:eastAsia="pt-BR"/>
          <w14:ligatures w14:val="none"/>
        </w:rPr>
        <w:t xml:space="preserve"> Secretaria Municipal de Educação, Cultura, Esporte e Turismo, e do setor de Recursos Humanos, responsável pela operacionalização do </w:t>
      </w:r>
      <w:r>
        <w:rPr>
          <w:rFonts w:ascii="Times New Roman" w:eastAsia="Times New Roman" w:hAnsi="Times New Roman" w:cs="Times New Roman"/>
          <w:b/>
          <w:kern w:val="0"/>
          <w:sz w:val="24"/>
          <w:szCs w:val="24"/>
          <w:lang w:eastAsia="pt-BR"/>
          <w14:ligatures w14:val="none"/>
        </w:rPr>
        <w:t>Edital de Processo Seletivo nº. 001/2024</w:t>
      </w:r>
      <w:r>
        <w:rPr>
          <w:rFonts w:ascii="Times New Roman" w:eastAsia="Times New Roman" w:hAnsi="Times New Roman" w:cs="Times New Roman"/>
          <w:kern w:val="0"/>
          <w:sz w:val="24"/>
          <w:szCs w:val="24"/>
          <w:lang w:eastAsia="pt-BR"/>
          <w14:ligatures w14:val="none"/>
        </w:rPr>
        <w:t xml:space="preserve"> procederá a Escolha de Vagas. </w:t>
      </w:r>
    </w:p>
    <w:p w14:paraId="1661AB3C" w14:textId="77777777" w:rsidR="00A053AD" w:rsidRDefault="00A053AD" w:rsidP="00A053AD">
      <w:pPr>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2. </w:t>
      </w:r>
      <w:r>
        <w:rPr>
          <w:rFonts w:ascii="Times New Roman" w:eastAsia="Times New Roman" w:hAnsi="Times New Roman" w:cs="Times New Roman"/>
          <w:kern w:val="0"/>
          <w:sz w:val="24"/>
          <w:szCs w:val="24"/>
          <w:lang w:eastAsia="pt-BR"/>
          <w14:ligatures w14:val="none"/>
        </w:rPr>
        <w:t xml:space="preserve">A Chamada Pública será para convocação de profissionais para atuarem em diversos setores da administração pública que tiverem interesse em assumir vagas disponíveis, </w:t>
      </w:r>
      <w:r>
        <w:rPr>
          <w:rFonts w:ascii="Times New Roman" w:eastAsia="Times New Roman" w:hAnsi="Times New Roman" w:cs="Times New Roman"/>
          <w:kern w:val="0"/>
          <w:sz w:val="24"/>
          <w:szCs w:val="24"/>
          <w:lang w:eastAsia="pt-BR"/>
          <w14:ligatures w14:val="none"/>
        </w:rPr>
        <w:lastRenderedPageBreak/>
        <w:t xml:space="preserve">dentro de suas habilitações, respeitando todos os critérios e pré-requisitos previstos no </w:t>
      </w:r>
      <w:r>
        <w:rPr>
          <w:rFonts w:ascii="Times New Roman" w:eastAsia="Times New Roman" w:hAnsi="Times New Roman" w:cs="Times New Roman"/>
          <w:b/>
          <w:kern w:val="0"/>
          <w:sz w:val="24"/>
          <w:szCs w:val="24"/>
          <w:lang w:eastAsia="pt-BR"/>
          <w14:ligatures w14:val="none"/>
        </w:rPr>
        <w:t>Edital de Processo Seletivo 001/2024</w:t>
      </w:r>
      <w:r>
        <w:rPr>
          <w:rFonts w:ascii="Times New Roman" w:eastAsia="Times New Roman" w:hAnsi="Times New Roman" w:cs="Times New Roman"/>
          <w:kern w:val="0"/>
          <w:sz w:val="24"/>
          <w:szCs w:val="24"/>
          <w:lang w:eastAsia="pt-BR"/>
          <w14:ligatures w14:val="none"/>
        </w:rPr>
        <w:t>.</w:t>
      </w:r>
    </w:p>
    <w:p w14:paraId="3BF2E208" w14:textId="77777777" w:rsidR="00A053AD" w:rsidRDefault="00A053AD" w:rsidP="00A053AD">
      <w:pPr>
        <w:spacing w:after="0" w:line="360" w:lineRule="auto"/>
        <w:jc w:val="both"/>
        <w:rPr>
          <w:rFonts w:ascii="Times New Roman" w:eastAsia="Calibri" w:hAnsi="Times New Roman" w:cs="Times New Roman"/>
          <w:sz w:val="24"/>
          <w:szCs w:val="24"/>
        </w:rPr>
      </w:pPr>
      <w:r>
        <w:rPr>
          <w:rFonts w:ascii="Calibri" w:eastAsia="Calibri" w:hAnsi="Calibri" w:cs="Times New Roman"/>
          <w:b/>
          <w:bCs/>
          <w:sz w:val="24"/>
          <w:szCs w:val="24"/>
        </w:rPr>
        <w:t>3. </w:t>
      </w:r>
      <w:r>
        <w:rPr>
          <w:rFonts w:ascii="Times New Roman" w:eastAsia="Calibri" w:hAnsi="Times New Roman" w:cs="Times New Roman"/>
          <w:sz w:val="24"/>
          <w:szCs w:val="24"/>
        </w:rPr>
        <w:t xml:space="preserve">O Município de Dionísio Cerqueira, através do setor de recursos humanos divulgará o quadro de vagas, de acordo com os requisitos previstos no </w:t>
      </w:r>
      <w:r>
        <w:rPr>
          <w:rFonts w:ascii="Times New Roman" w:eastAsia="Calibri" w:hAnsi="Times New Roman" w:cs="Times New Roman"/>
          <w:b/>
          <w:sz w:val="24"/>
          <w:szCs w:val="24"/>
        </w:rPr>
        <w:t>Edital de Processo Seletivo 001/2024</w:t>
      </w:r>
      <w:r>
        <w:rPr>
          <w:rFonts w:ascii="Times New Roman" w:eastAsia="Calibri" w:hAnsi="Times New Roman" w:cs="Times New Roman"/>
          <w:sz w:val="24"/>
          <w:szCs w:val="24"/>
        </w:rPr>
        <w:t>.</w:t>
      </w:r>
    </w:p>
    <w:p w14:paraId="6FD62073" w14:textId="77777777" w:rsidR="00A053AD" w:rsidRDefault="00A053AD" w:rsidP="00A053AD">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4</w:t>
      </w:r>
      <w:r>
        <w:rPr>
          <w:rFonts w:ascii="Times New Roman" w:eastAsia="Calibri" w:hAnsi="Times New Roman" w:cs="Times New Roman"/>
          <w:sz w:val="24"/>
          <w:szCs w:val="24"/>
        </w:rPr>
        <w:t>. A escolha de vagas ocorrerá todas as vezes que se fizer necessário, no auditório Municipal com apoio da Secretaria Municipal de Educação, Cultura e Esporte, situada na Rua Santos Dumont, nº 413, Centro, Dionísio Cerqueira – SC. </w:t>
      </w:r>
    </w:p>
    <w:p w14:paraId="04A7C9ED" w14:textId="77777777" w:rsidR="00A053AD" w:rsidRDefault="00A053AD" w:rsidP="00A053AD">
      <w:pPr>
        <w:tabs>
          <w:tab w:val="left" w:pos="930"/>
        </w:tabs>
        <w:spacing w:after="0" w:line="36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5</w:t>
      </w:r>
      <w:r>
        <w:rPr>
          <w:rFonts w:ascii="Times New Roman" w:eastAsia="Calibri" w:hAnsi="Times New Roman" w:cs="Times New Roman"/>
          <w:sz w:val="24"/>
          <w:szCs w:val="24"/>
        </w:rPr>
        <w:t>. As escolhas serão divulgadas com a data, horário e local da escolha de aulas na rádio local, com pelo menos três inserções em horários que facilitem o acesso à informação para os munícipes, e na página oficial do Município de Dionísio Cerqueira, no endereço eletrônico https://dionisiocerqueira.sc.gov.br/, bem como nas redes sociais de uso oficial pela administração pública, com destaque e antecedência mínima de 24 horas. O não comparecimento do candidato classificado caracteriza desinteresse pela vaga.</w:t>
      </w:r>
    </w:p>
    <w:p w14:paraId="33FA3D2D" w14:textId="77777777" w:rsidR="00A053AD" w:rsidRDefault="00A053AD" w:rsidP="00A053AD">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6.</w:t>
      </w:r>
      <w:r>
        <w:rPr>
          <w:rFonts w:ascii="Times New Roman" w:eastAsia="Times New Roman" w:hAnsi="Times New Roman" w:cs="Times New Roman"/>
          <w:b/>
          <w:kern w:val="0"/>
          <w:sz w:val="24"/>
          <w:szCs w:val="24"/>
          <w:lang w:eastAsia="pt-BR"/>
          <w14:ligatures w14:val="none"/>
        </w:rPr>
        <w:t xml:space="preserve"> </w:t>
      </w:r>
      <w:r>
        <w:rPr>
          <w:rFonts w:ascii="Times New Roman" w:eastAsia="Times New Roman" w:hAnsi="Times New Roman" w:cs="Times New Roman"/>
          <w:bCs/>
          <w:kern w:val="0"/>
          <w:sz w:val="24"/>
          <w:szCs w:val="24"/>
          <w:lang w:eastAsia="pt-BR"/>
          <w14:ligatures w14:val="none"/>
        </w:rPr>
        <w:t xml:space="preserve">Esgotadas as listas específicas de habilitados, não habilitados, ou na ausência de comparecimento de candidatos aprovados no dia da escolha de aulas, será realizada uma chamada pública para seleção de docentes e/ou auxiliares educacionais, conforme os seguintes critérios: </w:t>
      </w:r>
    </w:p>
    <w:p w14:paraId="2209A40B" w14:textId="77777777" w:rsidR="00A053AD" w:rsidRDefault="00A053AD" w:rsidP="00A053AD">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1º) Habilitação na área específica (5,0 pontos); </w:t>
      </w:r>
    </w:p>
    <w:p w14:paraId="66E6F26A" w14:textId="77777777" w:rsidR="00A053AD" w:rsidRDefault="00A053AD" w:rsidP="00A053AD">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2º) Cursando na área específica (3,0 pontos); </w:t>
      </w:r>
    </w:p>
    <w:p w14:paraId="44EEC418" w14:textId="77777777" w:rsidR="00A053AD" w:rsidRDefault="00A053AD" w:rsidP="00A053AD">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3º) Nível superior em qualquer área de educação (2,0 pontos); </w:t>
      </w:r>
    </w:p>
    <w:p w14:paraId="16E5A2AA" w14:textId="77777777" w:rsidR="00A053AD" w:rsidRDefault="00A053AD" w:rsidP="00A053AD">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4º) Magistério (1,5 pontos); </w:t>
      </w:r>
    </w:p>
    <w:p w14:paraId="029E145A" w14:textId="77777777" w:rsidR="00A053AD" w:rsidRDefault="00A053AD" w:rsidP="00A053AD">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Cs/>
          <w:kern w:val="0"/>
          <w:sz w:val="24"/>
          <w:szCs w:val="24"/>
          <w:lang w:eastAsia="pt-BR"/>
          <w14:ligatures w14:val="none"/>
        </w:rPr>
        <w:t xml:space="preserve">5º) 80 horas de cursos na área de educação realizados em 2023 e 2024 (1,0 ponto). </w:t>
      </w:r>
    </w:p>
    <w:p w14:paraId="057F63D7" w14:textId="77777777" w:rsidR="00A053AD" w:rsidRDefault="00A053AD" w:rsidP="00A053AD">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 xml:space="preserve">7. </w:t>
      </w:r>
      <w:r>
        <w:rPr>
          <w:rFonts w:ascii="Times New Roman" w:eastAsia="Times New Roman" w:hAnsi="Times New Roman" w:cs="Times New Roman"/>
          <w:bCs/>
          <w:kern w:val="0"/>
          <w:sz w:val="24"/>
          <w:szCs w:val="24"/>
          <w:lang w:eastAsia="pt-BR"/>
          <w14:ligatures w14:val="none"/>
        </w:rPr>
        <w:t xml:space="preserve">Os critérios de escolha do Segundo Professor seguirão estritamente os ordenamentos do Decreto Municipal nº </w:t>
      </w:r>
      <w:r>
        <w:rPr>
          <w:rFonts w:ascii="Times New Roman" w:eastAsia="Times New Roman" w:hAnsi="Times New Roman" w:cs="Times New Roman"/>
          <w:kern w:val="0"/>
          <w:sz w:val="24"/>
          <w:szCs w:val="24"/>
          <w:lang w:eastAsia="pt-BR"/>
          <w14:ligatures w14:val="none"/>
        </w:rPr>
        <w:t>7.086/2025 de 07 de fevereiro de 2025.</w:t>
      </w:r>
      <w:r>
        <w:rPr>
          <w:rFonts w:ascii="Times New Roman" w:eastAsia="Times New Roman" w:hAnsi="Times New Roman" w:cs="Times New Roman"/>
          <w:bCs/>
          <w:kern w:val="0"/>
          <w:sz w:val="24"/>
          <w:szCs w:val="24"/>
          <w:lang w:eastAsia="pt-BR"/>
          <w14:ligatures w14:val="none"/>
        </w:rPr>
        <w:t xml:space="preserve"> </w:t>
      </w:r>
    </w:p>
    <w:p w14:paraId="0325E9DB" w14:textId="77777777" w:rsidR="00A053AD" w:rsidRDefault="00A053AD" w:rsidP="00A053AD">
      <w:pPr>
        <w:suppressAutoHyphens/>
        <w:spacing w:after="0" w:line="360" w:lineRule="auto"/>
        <w:jc w:val="both"/>
        <w:rPr>
          <w:rFonts w:ascii="Times New Roman" w:eastAsia="Times New Roman" w:hAnsi="Times New Roman" w:cs="Times New Roman"/>
          <w:bCs/>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8.</w:t>
      </w:r>
      <w:r>
        <w:rPr>
          <w:rFonts w:ascii="Times New Roman" w:eastAsia="Times New Roman" w:hAnsi="Times New Roman" w:cs="Times New Roman"/>
          <w:bCs/>
          <w:kern w:val="0"/>
          <w:sz w:val="24"/>
          <w:szCs w:val="24"/>
          <w:lang w:eastAsia="pt-BR"/>
          <w14:ligatures w14:val="none"/>
        </w:rPr>
        <w:t xml:space="preserve"> A cada escolha, será respeitada a ordem crescente de classificação. </w:t>
      </w:r>
    </w:p>
    <w:p w14:paraId="60892A40" w14:textId="77777777" w:rsidR="00A053AD" w:rsidRDefault="00A053AD" w:rsidP="00A053AD">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9.</w:t>
      </w:r>
      <w:r>
        <w:rPr>
          <w:rFonts w:ascii="Times New Roman" w:eastAsia="Times New Roman" w:hAnsi="Times New Roman" w:cs="Times New Roman"/>
          <w:bCs/>
          <w:kern w:val="0"/>
          <w:sz w:val="24"/>
          <w:szCs w:val="24"/>
          <w:lang w:eastAsia="pt-BR"/>
          <w14:ligatures w14:val="none"/>
        </w:rPr>
        <w:t xml:space="preserve"> Cada escolha constituirá um novo processo, e os presentes assinarão a ata e a lista de presença.</w:t>
      </w:r>
      <w:r>
        <w:rPr>
          <w:rFonts w:ascii="Times New Roman" w:eastAsia="Times New Roman" w:hAnsi="Times New Roman" w:cs="Times New Roman"/>
          <w:b/>
          <w:kern w:val="0"/>
          <w:sz w:val="24"/>
          <w:szCs w:val="24"/>
          <w:lang w:eastAsia="pt-BR"/>
          <w14:ligatures w14:val="none"/>
        </w:rPr>
        <w:t xml:space="preserve"> </w:t>
      </w:r>
    </w:p>
    <w:p w14:paraId="2C50BA64" w14:textId="51C51FA2" w:rsidR="00A053AD" w:rsidRDefault="00A053AD" w:rsidP="00A053AD">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10.</w:t>
      </w:r>
      <w:r>
        <w:rPr>
          <w:rFonts w:ascii="Times New Roman" w:eastAsia="Times New Roman" w:hAnsi="Times New Roman" w:cs="Times New Roman"/>
          <w:bCs/>
          <w:kern w:val="0"/>
          <w:sz w:val="24"/>
          <w:szCs w:val="24"/>
          <w:lang w:eastAsia="pt-BR"/>
          <w14:ligatures w14:val="none"/>
        </w:rPr>
        <w:t xml:space="preserve"> Os candidatos que estiverem de acordo com os critérios acima estabelecidos, poderão fazer a escolha </w:t>
      </w:r>
      <w:r>
        <w:rPr>
          <w:rFonts w:ascii="Times New Roman" w:eastAsia="Times New Roman" w:hAnsi="Times New Roman" w:cs="Times New Roman"/>
          <w:b/>
          <w:kern w:val="0"/>
          <w:sz w:val="24"/>
          <w:szCs w:val="24"/>
          <w:lang w:eastAsia="pt-BR"/>
          <w14:ligatures w14:val="none"/>
        </w:rPr>
        <w:t xml:space="preserve">no dia </w:t>
      </w:r>
      <w:r w:rsidR="00ED1921">
        <w:rPr>
          <w:rFonts w:ascii="Times New Roman" w:eastAsia="Times New Roman" w:hAnsi="Times New Roman" w:cs="Times New Roman"/>
          <w:b/>
          <w:kern w:val="0"/>
          <w:sz w:val="24"/>
          <w:szCs w:val="24"/>
          <w:lang w:eastAsia="pt-BR"/>
          <w14:ligatures w14:val="none"/>
        </w:rPr>
        <w:t>1</w:t>
      </w:r>
      <w:r w:rsidR="002845D8">
        <w:rPr>
          <w:rFonts w:ascii="Times New Roman" w:eastAsia="Times New Roman" w:hAnsi="Times New Roman" w:cs="Times New Roman"/>
          <w:b/>
          <w:kern w:val="0"/>
          <w:sz w:val="24"/>
          <w:szCs w:val="24"/>
          <w:lang w:eastAsia="pt-BR"/>
          <w14:ligatures w14:val="none"/>
        </w:rPr>
        <w:t>2</w:t>
      </w:r>
      <w:r>
        <w:rPr>
          <w:rFonts w:ascii="Times New Roman" w:eastAsia="Times New Roman" w:hAnsi="Times New Roman" w:cs="Times New Roman"/>
          <w:b/>
          <w:kern w:val="0"/>
          <w:sz w:val="24"/>
          <w:szCs w:val="24"/>
          <w:lang w:eastAsia="pt-BR"/>
          <w14:ligatures w14:val="none"/>
        </w:rPr>
        <w:t xml:space="preserve"> de </w:t>
      </w:r>
      <w:r w:rsidR="00ED1921">
        <w:rPr>
          <w:rFonts w:ascii="Times New Roman" w:eastAsia="Times New Roman" w:hAnsi="Times New Roman" w:cs="Times New Roman"/>
          <w:b/>
          <w:kern w:val="0"/>
          <w:sz w:val="24"/>
          <w:szCs w:val="24"/>
          <w:lang w:eastAsia="pt-BR"/>
          <w14:ligatures w14:val="none"/>
        </w:rPr>
        <w:t>agosto</w:t>
      </w:r>
      <w:r>
        <w:rPr>
          <w:rFonts w:ascii="Times New Roman" w:eastAsia="Times New Roman" w:hAnsi="Times New Roman" w:cs="Times New Roman"/>
          <w:b/>
          <w:kern w:val="0"/>
          <w:sz w:val="24"/>
          <w:szCs w:val="24"/>
          <w:lang w:eastAsia="pt-BR"/>
          <w14:ligatures w14:val="none"/>
        </w:rPr>
        <w:t xml:space="preserve"> de 2026, às 1</w:t>
      </w:r>
      <w:r w:rsidR="00D57899">
        <w:rPr>
          <w:rFonts w:ascii="Times New Roman" w:eastAsia="Times New Roman" w:hAnsi="Times New Roman" w:cs="Times New Roman"/>
          <w:b/>
          <w:kern w:val="0"/>
          <w:sz w:val="24"/>
          <w:szCs w:val="24"/>
          <w:lang w:eastAsia="pt-BR"/>
          <w14:ligatures w14:val="none"/>
        </w:rPr>
        <w:t>3</w:t>
      </w:r>
      <w:r>
        <w:rPr>
          <w:rFonts w:ascii="Times New Roman" w:eastAsia="Times New Roman" w:hAnsi="Times New Roman" w:cs="Times New Roman"/>
          <w:b/>
          <w:kern w:val="0"/>
          <w:sz w:val="24"/>
          <w:szCs w:val="24"/>
          <w:lang w:eastAsia="pt-BR"/>
          <w14:ligatures w14:val="none"/>
        </w:rPr>
        <w:t xml:space="preserve">:30h, no auditório anexo à Prefeitura </w:t>
      </w:r>
      <w:r>
        <w:rPr>
          <w:rFonts w:ascii="Times New Roman" w:eastAsia="Times New Roman" w:hAnsi="Times New Roman" w:cs="Times New Roman"/>
          <w:b/>
          <w:kern w:val="0"/>
          <w:sz w:val="24"/>
          <w:szCs w:val="24"/>
          <w:lang w:eastAsia="pt-BR"/>
          <w14:ligatures w14:val="none"/>
        </w:rPr>
        <w:lastRenderedPageBreak/>
        <w:t>Municipal de Dionísio Cerqueira na Rua Santos Dumont, 413, Centro. Serão oferecidas as seguintes vagas:</w:t>
      </w:r>
    </w:p>
    <w:p w14:paraId="41ADDC8F" w14:textId="5DE689C1" w:rsidR="00B50E37" w:rsidRDefault="00B50E37" w:rsidP="00A053AD">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0C949AB1" w14:textId="77777777" w:rsidR="00E645F4" w:rsidRDefault="00E645F4" w:rsidP="00A053AD">
      <w:pPr>
        <w:suppressAutoHyphens/>
        <w:spacing w:after="0" w:line="360" w:lineRule="auto"/>
        <w:jc w:val="both"/>
        <w:rPr>
          <w:rFonts w:ascii="Times New Roman" w:eastAsia="Times New Roman" w:hAnsi="Times New Roman" w:cs="Times New Roman"/>
          <w:b/>
          <w:kern w:val="0"/>
          <w:sz w:val="24"/>
          <w:szCs w:val="24"/>
          <w:lang w:eastAsia="pt-BR"/>
          <w14:ligatures w14:val="none"/>
        </w:rPr>
      </w:pPr>
    </w:p>
    <w:p w14:paraId="48A3B2EE" w14:textId="03AB6B46" w:rsidR="00E645F4" w:rsidRDefault="00E645F4" w:rsidP="00A053AD">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sidRPr="00A053AD">
        <w:rPr>
          <w:rFonts w:ascii="Times New Roman" w:eastAsia="Times New Roman" w:hAnsi="Times New Roman" w:cs="Times New Roman"/>
          <w:b/>
          <w:bCs/>
          <w:kern w:val="0"/>
          <w:sz w:val="24"/>
          <w:szCs w:val="24"/>
          <w:lang w:eastAsia="pt-BR"/>
          <w14:ligatures w14:val="none"/>
        </w:rPr>
        <w:t>PROFESSOR DE</w:t>
      </w:r>
      <w:r>
        <w:rPr>
          <w:rFonts w:ascii="Times New Roman" w:eastAsia="Times New Roman" w:hAnsi="Times New Roman" w:cs="Times New Roman"/>
          <w:b/>
          <w:bCs/>
          <w:kern w:val="0"/>
          <w:sz w:val="24"/>
          <w:szCs w:val="24"/>
          <w:lang w:eastAsia="pt-BR"/>
          <w14:ligatures w14:val="none"/>
        </w:rPr>
        <w:t xml:space="preserve"> ENSINO FUNDAMENTAL</w:t>
      </w:r>
    </w:p>
    <w:p w14:paraId="002872B5" w14:textId="7984E655" w:rsidR="00E645F4" w:rsidRDefault="00E645F4" w:rsidP="00A053AD">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E.M. CASTRO ALVES</w:t>
      </w:r>
    </w:p>
    <w:p w14:paraId="485F294D" w14:textId="7A85380C" w:rsidR="00E645F4" w:rsidRDefault="00E645F4" w:rsidP="00E645F4">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01 vaga – </w:t>
      </w:r>
      <w:r>
        <w:rPr>
          <w:rFonts w:ascii="Times New Roman" w:eastAsia="Times New Roman" w:hAnsi="Times New Roman" w:cs="Times New Roman"/>
          <w:kern w:val="0"/>
          <w:sz w:val="24"/>
          <w:szCs w:val="24"/>
          <w:lang w:eastAsia="pt-BR"/>
          <w14:ligatures w14:val="none"/>
        </w:rPr>
        <w:t>20 h semanais, período vespertino, até o final do ano</w:t>
      </w:r>
    </w:p>
    <w:p w14:paraId="2D69FCC5" w14:textId="77777777" w:rsidR="00032688" w:rsidRDefault="00032688" w:rsidP="00A053AD">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p>
    <w:p w14:paraId="3D2173E7" w14:textId="440921FF" w:rsidR="00A053AD" w:rsidRDefault="00A053AD" w:rsidP="00A053AD">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PROFESSOR D</w:t>
      </w:r>
      <w:r w:rsidR="00ED1921">
        <w:rPr>
          <w:rFonts w:ascii="Times New Roman" w:eastAsia="Times New Roman" w:hAnsi="Times New Roman" w:cs="Times New Roman"/>
          <w:b/>
          <w:bCs/>
          <w:kern w:val="0"/>
          <w:sz w:val="24"/>
          <w:szCs w:val="24"/>
          <w:lang w:eastAsia="pt-BR"/>
          <w14:ligatures w14:val="none"/>
        </w:rPr>
        <w:t xml:space="preserve">E ARTE </w:t>
      </w:r>
    </w:p>
    <w:p w14:paraId="058B5EB4" w14:textId="7A31ECE7" w:rsidR="00E645F4" w:rsidRDefault="00E645F4" w:rsidP="00A053AD">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 xml:space="preserve">E.M. SÃO SILVESTRE </w:t>
      </w:r>
    </w:p>
    <w:p w14:paraId="476833F8" w14:textId="05D5C3DB" w:rsidR="00A053AD" w:rsidRDefault="00A053AD" w:rsidP="00A053AD">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01 vaga – </w:t>
      </w:r>
      <w:r w:rsidR="00E645F4">
        <w:rPr>
          <w:rFonts w:ascii="Times New Roman" w:eastAsia="Times New Roman" w:hAnsi="Times New Roman" w:cs="Times New Roman"/>
          <w:kern w:val="0"/>
          <w:sz w:val="24"/>
          <w:szCs w:val="24"/>
          <w:lang w:eastAsia="pt-BR"/>
          <w14:ligatures w14:val="none"/>
        </w:rPr>
        <w:t>1</w:t>
      </w:r>
      <w:r w:rsidR="00ED1921">
        <w:rPr>
          <w:rFonts w:ascii="Times New Roman" w:eastAsia="Times New Roman" w:hAnsi="Times New Roman" w:cs="Times New Roman"/>
          <w:kern w:val="0"/>
          <w:sz w:val="24"/>
          <w:szCs w:val="24"/>
          <w:lang w:eastAsia="pt-BR"/>
          <w14:ligatures w14:val="none"/>
        </w:rPr>
        <w:t>0</w:t>
      </w:r>
      <w:r>
        <w:rPr>
          <w:rFonts w:ascii="Times New Roman" w:eastAsia="Times New Roman" w:hAnsi="Times New Roman" w:cs="Times New Roman"/>
          <w:kern w:val="0"/>
          <w:sz w:val="24"/>
          <w:szCs w:val="24"/>
          <w:lang w:eastAsia="pt-BR"/>
          <w14:ligatures w14:val="none"/>
        </w:rPr>
        <w:t xml:space="preserve"> h semanal, Turno Vespertino – até o final do ano.</w:t>
      </w:r>
    </w:p>
    <w:p w14:paraId="7523BD0C" w14:textId="77777777" w:rsidR="00D40FCB" w:rsidRDefault="00D40FCB" w:rsidP="00A053AD">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0148DCB8" w14:textId="332CC8AA" w:rsidR="00D40FCB" w:rsidRDefault="00D40FCB" w:rsidP="00A053AD">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sidRPr="00D57899">
        <w:rPr>
          <w:rFonts w:ascii="Times New Roman" w:eastAsia="Times New Roman" w:hAnsi="Times New Roman" w:cs="Times New Roman"/>
          <w:b/>
          <w:bCs/>
          <w:kern w:val="0"/>
          <w:sz w:val="24"/>
          <w:szCs w:val="24"/>
          <w:lang w:eastAsia="pt-BR"/>
          <w14:ligatures w14:val="none"/>
        </w:rPr>
        <w:t xml:space="preserve">PROFESSOR DE EDUCAÇÃO FÍSICA </w:t>
      </w:r>
    </w:p>
    <w:p w14:paraId="69D76015" w14:textId="6DEA54D3" w:rsidR="00D57899" w:rsidRPr="00D57899" w:rsidRDefault="00D57899" w:rsidP="00A053AD">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r>
        <w:rPr>
          <w:rFonts w:ascii="Times New Roman" w:eastAsia="Times New Roman" w:hAnsi="Times New Roman" w:cs="Times New Roman"/>
          <w:b/>
          <w:bCs/>
          <w:kern w:val="0"/>
          <w:sz w:val="24"/>
          <w:szCs w:val="24"/>
          <w:lang w:eastAsia="pt-BR"/>
          <w14:ligatures w14:val="none"/>
        </w:rPr>
        <w:t>E.M. JOSÉ DO PATROCÍNIO</w:t>
      </w:r>
    </w:p>
    <w:p w14:paraId="1C168692" w14:textId="31503ABE" w:rsidR="00D40FCB" w:rsidRDefault="00D40FCB" w:rsidP="00A053AD">
      <w:pPr>
        <w:suppressAutoHyphens/>
        <w:spacing w:after="0" w:line="360" w:lineRule="auto"/>
        <w:jc w:val="both"/>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01 vaga </w:t>
      </w:r>
      <w:r w:rsidR="00D57899">
        <w:rPr>
          <w:rFonts w:ascii="Times New Roman" w:eastAsia="Times New Roman" w:hAnsi="Times New Roman" w:cs="Times New Roman"/>
          <w:kern w:val="0"/>
          <w:sz w:val="24"/>
          <w:szCs w:val="24"/>
          <w:lang w:eastAsia="pt-BR"/>
          <w14:ligatures w14:val="none"/>
        </w:rPr>
        <w:t>–</w:t>
      </w:r>
      <w:r>
        <w:rPr>
          <w:rFonts w:ascii="Times New Roman" w:eastAsia="Times New Roman" w:hAnsi="Times New Roman" w:cs="Times New Roman"/>
          <w:kern w:val="0"/>
          <w:sz w:val="24"/>
          <w:szCs w:val="24"/>
          <w:lang w:eastAsia="pt-BR"/>
          <w14:ligatures w14:val="none"/>
        </w:rPr>
        <w:t xml:space="preserve"> 30</w:t>
      </w:r>
      <w:r w:rsidR="00D57899">
        <w:rPr>
          <w:rFonts w:ascii="Times New Roman" w:eastAsia="Times New Roman" w:hAnsi="Times New Roman" w:cs="Times New Roman"/>
          <w:kern w:val="0"/>
          <w:sz w:val="24"/>
          <w:szCs w:val="24"/>
          <w:lang w:eastAsia="pt-BR"/>
          <w14:ligatures w14:val="none"/>
        </w:rPr>
        <w:t>h semanal, turno matutino e vespertino – até o final do ano</w:t>
      </w:r>
    </w:p>
    <w:p w14:paraId="3E364BDD" w14:textId="77777777" w:rsidR="00032688" w:rsidRDefault="00032688" w:rsidP="00A053AD">
      <w:pPr>
        <w:suppressAutoHyphens/>
        <w:spacing w:after="0" w:line="360" w:lineRule="auto"/>
        <w:jc w:val="both"/>
        <w:rPr>
          <w:rFonts w:ascii="Times New Roman" w:eastAsia="Times New Roman" w:hAnsi="Times New Roman" w:cs="Times New Roman"/>
          <w:b/>
          <w:bCs/>
          <w:kern w:val="0"/>
          <w:sz w:val="24"/>
          <w:szCs w:val="24"/>
          <w:lang w:eastAsia="pt-BR"/>
          <w14:ligatures w14:val="none"/>
        </w:rPr>
      </w:pPr>
    </w:p>
    <w:p w14:paraId="5EA9A451" w14:textId="77777777" w:rsidR="00C263B1" w:rsidRDefault="00C263B1" w:rsidP="00A053AD">
      <w:pPr>
        <w:suppressAutoHyphens/>
        <w:spacing w:after="0" w:line="360" w:lineRule="auto"/>
        <w:jc w:val="both"/>
        <w:rPr>
          <w:rFonts w:ascii="Times New Roman" w:eastAsia="Times New Roman" w:hAnsi="Times New Roman" w:cs="Times New Roman"/>
          <w:kern w:val="0"/>
          <w:sz w:val="24"/>
          <w:szCs w:val="24"/>
          <w:lang w:eastAsia="pt-BR"/>
          <w14:ligatures w14:val="none"/>
        </w:rPr>
      </w:pPr>
    </w:p>
    <w:p w14:paraId="374AE414" w14:textId="77777777" w:rsidR="00A053AD" w:rsidRDefault="00A053AD" w:rsidP="00A053AD">
      <w:pPr>
        <w:suppressAutoHyphens/>
        <w:spacing w:after="0" w:line="360" w:lineRule="auto"/>
        <w:jc w:val="both"/>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OBS.: OS CANDIDATOS INTERESSADOS A PARTICIPAR NA SITUAÇÃO ELENCADA NO ITEM 6 DO PRESENTE EDITAL DEVERÃO VIR MUNIDOS DE DOCUMENTAÇÃO COMPROBATÓRIA, COMO TÍTULOS E TEMPO DE SERVIÇO.</w:t>
      </w:r>
    </w:p>
    <w:p w14:paraId="4F1CB2F3" w14:textId="77777777" w:rsidR="00A053AD" w:rsidRDefault="00A053AD" w:rsidP="00A053AD">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1B09EC65" w14:textId="1FF1CCC0" w:rsidR="00A053AD" w:rsidRDefault="00A053AD" w:rsidP="00A053AD">
      <w:pPr>
        <w:suppressAutoHyphens/>
        <w:spacing w:after="0" w:line="360" w:lineRule="auto"/>
        <w:jc w:val="right"/>
        <w:rPr>
          <w:rFonts w:ascii="Times New Roman" w:eastAsia="Times New Roman" w:hAnsi="Times New Roman" w:cs="Times New Roman"/>
          <w:kern w:val="0"/>
          <w:sz w:val="24"/>
          <w:szCs w:val="24"/>
          <w:lang w:eastAsia="pt-BR"/>
          <w14:ligatures w14:val="none"/>
        </w:rPr>
      </w:pPr>
      <w:r>
        <w:rPr>
          <w:rFonts w:ascii="Times New Roman" w:eastAsia="Times New Roman" w:hAnsi="Times New Roman" w:cs="Times New Roman"/>
          <w:kern w:val="0"/>
          <w:sz w:val="24"/>
          <w:szCs w:val="24"/>
          <w:lang w:eastAsia="pt-BR"/>
          <w14:ligatures w14:val="none"/>
        </w:rPr>
        <w:t xml:space="preserve">Dionisio Cerqueira – SC, </w:t>
      </w:r>
      <w:r w:rsidR="00ED1921">
        <w:rPr>
          <w:rFonts w:ascii="Times New Roman" w:eastAsia="Times New Roman" w:hAnsi="Times New Roman" w:cs="Times New Roman"/>
          <w:kern w:val="0"/>
          <w:sz w:val="24"/>
          <w:szCs w:val="24"/>
          <w:lang w:eastAsia="pt-BR"/>
          <w14:ligatures w14:val="none"/>
        </w:rPr>
        <w:t>1</w:t>
      </w:r>
      <w:r w:rsidR="002845D8">
        <w:rPr>
          <w:rFonts w:ascii="Times New Roman" w:eastAsia="Times New Roman" w:hAnsi="Times New Roman" w:cs="Times New Roman"/>
          <w:kern w:val="0"/>
          <w:sz w:val="24"/>
          <w:szCs w:val="24"/>
          <w:lang w:eastAsia="pt-BR"/>
          <w14:ligatures w14:val="none"/>
        </w:rPr>
        <w:t>1</w:t>
      </w:r>
      <w:r>
        <w:rPr>
          <w:rFonts w:ascii="Times New Roman" w:eastAsia="Times New Roman" w:hAnsi="Times New Roman" w:cs="Times New Roman"/>
          <w:kern w:val="0"/>
          <w:sz w:val="24"/>
          <w:szCs w:val="24"/>
          <w:lang w:eastAsia="pt-BR"/>
          <w14:ligatures w14:val="none"/>
        </w:rPr>
        <w:t xml:space="preserve"> de</w:t>
      </w:r>
      <w:r w:rsidR="00ED1921">
        <w:rPr>
          <w:rFonts w:ascii="Times New Roman" w:eastAsia="Times New Roman" w:hAnsi="Times New Roman" w:cs="Times New Roman"/>
          <w:kern w:val="0"/>
          <w:sz w:val="24"/>
          <w:szCs w:val="24"/>
          <w:lang w:eastAsia="pt-BR"/>
          <w14:ligatures w14:val="none"/>
        </w:rPr>
        <w:t xml:space="preserve"> agosto</w:t>
      </w:r>
      <w:r>
        <w:rPr>
          <w:rFonts w:ascii="Times New Roman" w:eastAsia="Times New Roman" w:hAnsi="Times New Roman" w:cs="Times New Roman"/>
          <w:kern w:val="0"/>
          <w:sz w:val="24"/>
          <w:szCs w:val="24"/>
          <w:lang w:eastAsia="pt-BR"/>
          <w14:ligatures w14:val="none"/>
        </w:rPr>
        <w:t xml:space="preserve"> de 2026.</w:t>
      </w:r>
    </w:p>
    <w:p w14:paraId="66BEA98B" w14:textId="77777777" w:rsidR="00A053AD" w:rsidRDefault="00A053AD" w:rsidP="00A053AD">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7E451D85" w14:textId="77777777" w:rsidR="00A053AD" w:rsidRDefault="00A053AD" w:rsidP="00A053AD">
      <w:pPr>
        <w:suppressAutoHyphens/>
        <w:spacing w:after="0" w:line="360" w:lineRule="auto"/>
        <w:jc w:val="center"/>
        <w:rPr>
          <w:rFonts w:ascii="Times New Roman" w:eastAsia="Times New Roman" w:hAnsi="Times New Roman" w:cs="Times New Roman"/>
          <w:kern w:val="0"/>
          <w:sz w:val="24"/>
          <w:szCs w:val="24"/>
          <w:lang w:eastAsia="pt-BR"/>
          <w14:ligatures w14:val="none"/>
        </w:rPr>
      </w:pPr>
    </w:p>
    <w:p w14:paraId="3C8A6DB4" w14:textId="77777777" w:rsidR="00A053AD" w:rsidRDefault="00A053AD" w:rsidP="00A053AD">
      <w:pPr>
        <w:spacing w:after="0" w:line="240" w:lineRule="auto"/>
        <w:jc w:val="both"/>
        <w:rPr>
          <w:rFonts w:ascii="Times New Roman" w:eastAsia="Times New Roman" w:hAnsi="Times New Roman" w:cs="Times New Roman"/>
          <w:b/>
          <w:kern w:val="0"/>
          <w:sz w:val="24"/>
          <w:szCs w:val="24"/>
          <w:lang w:eastAsia="pt-BR"/>
          <w14:ligatures w14:val="none"/>
        </w:rPr>
      </w:pPr>
    </w:p>
    <w:p w14:paraId="259F6BEF" w14:textId="77777777" w:rsidR="00A053AD" w:rsidRDefault="00A053AD" w:rsidP="00A053AD">
      <w:pPr>
        <w:spacing w:after="0" w:line="240" w:lineRule="auto"/>
        <w:jc w:val="center"/>
        <w:rPr>
          <w:rFonts w:ascii="Times New Roman" w:eastAsia="Times New Roman" w:hAnsi="Times New Roman" w:cs="Times New Roman"/>
          <w:b/>
          <w:kern w:val="0"/>
          <w:sz w:val="24"/>
          <w:szCs w:val="24"/>
          <w:lang w:eastAsia="pt-BR"/>
          <w14:ligatures w14:val="none"/>
        </w:rPr>
      </w:pPr>
      <w:r>
        <w:rPr>
          <w:rFonts w:ascii="Times New Roman" w:eastAsia="Times New Roman" w:hAnsi="Times New Roman" w:cs="Times New Roman"/>
          <w:b/>
          <w:kern w:val="0"/>
          <w:sz w:val="24"/>
          <w:szCs w:val="24"/>
          <w:lang w:eastAsia="pt-BR"/>
          <w14:ligatures w14:val="none"/>
        </w:rPr>
        <w:t>BIANCA MOREIRA MARAN BERTAMONI</w:t>
      </w:r>
    </w:p>
    <w:p w14:paraId="6FFC659F" w14:textId="77777777" w:rsidR="00A053AD" w:rsidRDefault="00A053AD" w:rsidP="00A053AD">
      <w:pPr>
        <w:spacing w:after="0" w:line="240" w:lineRule="auto"/>
        <w:jc w:val="center"/>
        <w:rPr>
          <w:rFonts w:ascii="Calibri" w:eastAsia="Calibri" w:hAnsi="Calibri" w:cs="Times New Roman"/>
        </w:rPr>
      </w:pPr>
      <w:r>
        <w:rPr>
          <w:rFonts w:ascii="Times New Roman" w:eastAsia="Times New Roman" w:hAnsi="Times New Roman" w:cs="Times New Roman"/>
          <w:kern w:val="0"/>
          <w:sz w:val="24"/>
          <w:szCs w:val="24"/>
          <w:lang w:eastAsia="pt-BR"/>
          <w14:ligatures w14:val="none"/>
        </w:rPr>
        <w:t>Prefeita Municipal</w:t>
      </w:r>
    </w:p>
    <w:p w14:paraId="40D36EA3" w14:textId="77777777" w:rsidR="00A053AD" w:rsidRDefault="00A053AD" w:rsidP="00A053AD">
      <w:pPr>
        <w:spacing w:line="252" w:lineRule="auto"/>
        <w:rPr>
          <w:rFonts w:ascii="Calibri" w:eastAsia="Calibri" w:hAnsi="Calibri" w:cs="Times New Roman"/>
        </w:rPr>
      </w:pPr>
    </w:p>
    <w:p w14:paraId="6C6724BB" w14:textId="77777777" w:rsidR="006C2790" w:rsidRDefault="006C2790"/>
    <w:sectPr w:rsidR="006C2790">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ED417" w14:textId="77777777" w:rsidR="00681A15" w:rsidRDefault="00681A15" w:rsidP="00A053AD">
      <w:pPr>
        <w:spacing w:after="0" w:line="240" w:lineRule="auto"/>
      </w:pPr>
      <w:r>
        <w:separator/>
      </w:r>
    </w:p>
  </w:endnote>
  <w:endnote w:type="continuationSeparator" w:id="0">
    <w:p w14:paraId="2ABC9C04" w14:textId="77777777" w:rsidR="00681A15" w:rsidRDefault="00681A15" w:rsidP="00A05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DE755" w14:textId="45F17C0E" w:rsidR="00A053AD" w:rsidRDefault="00A053AD">
    <w:pPr>
      <w:pStyle w:val="Rodap"/>
    </w:pPr>
    <w:r>
      <w:rPr>
        <w:noProof/>
      </w:rPr>
      <w:drawing>
        <wp:inline distT="0" distB="0" distL="0" distR="0" wp14:anchorId="4AD72C3B" wp14:editId="67E48C91">
          <wp:extent cx="5395595" cy="609600"/>
          <wp:effectExtent l="0" t="0" r="0" b="0"/>
          <wp:docPr id="142690619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5595" cy="6096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C7C0E" w14:textId="77777777" w:rsidR="00681A15" w:rsidRDefault="00681A15" w:rsidP="00A053AD">
      <w:pPr>
        <w:spacing w:after="0" w:line="240" w:lineRule="auto"/>
      </w:pPr>
      <w:r>
        <w:separator/>
      </w:r>
    </w:p>
  </w:footnote>
  <w:footnote w:type="continuationSeparator" w:id="0">
    <w:p w14:paraId="6BCD2395" w14:textId="77777777" w:rsidR="00681A15" w:rsidRDefault="00681A15" w:rsidP="00A05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5820" w14:textId="0F389560" w:rsidR="00A053AD" w:rsidRDefault="00A053AD">
    <w:pPr>
      <w:pStyle w:val="Cabealho"/>
    </w:pPr>
    <w:r>
      <w:rPr>
        <w:noProof/>
      </w:rPr>
      <w:drawing>
        <wp:inline distT="0" distB="0" distL="0" distR="0" wp14:anchorId="4FF5C369" wp14:editId="39FF38F3">
          <wp:extent cx="5401310" cy="1280160"/>
          <wp:effectExtent l="0" t="0" r="0" b="0"/>
          <wp:docPr id="110204097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1310" cy="128016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3AD"/>
    <w:rsid w:val="00017AE7"/>
    <w:rsid w:val="00032688"/>
    <w:rsid w:val="000B543F"/>
    <w:rsid w:val="002845D8"/>
    <w:rsid w:val="002C60A0"/>
    <w:rsid w:val="005A4D51"/>
    <w:rsid w:val="005F0003"/>
    <w:rsid w:val="00681A15"/>
    <w:rsid w:val="006C2790"/>
    <w:rsid w:val="006E6A7E"/>
    <w:rsid w:val="00761C25"/>
    <w:rsid w:val="00A053AD"/>
    <w:rsid w:val="00A5156A"/>
    <w:rsid w:val="00A52E68"/>
    <w:rsid w:val="00B50E37"/>
    <w:rsid w:val="00C263B1"/>
    <w:rsid w:val="00C71DFA"/>
    <w:rsid w:val="00D40FCB"/>
    <w:rsid w:val="00D57899"/>
    <w:rsid w:val="00E645F4"/>
    <w:rsid w:val="00ED1921"/>
    <w:rsid w:val="00F71D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C8328"/>
  <w15:chartTrackingRefBased/>
  <w15:docId w15:val="{460DE9BB-C7F9-494B-91A1-784DE2717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3AD"/>
    <w:pPr>
      <w:spacing w:line="254" w:lineRule="auto"/>
    </w:pPr>
  </w:style>
  <w:style w:type="paragraph" w:styleId="Ttulo1">
    <w:name w:val="heading 1"/>
    <w:basedOn w:val="Normal"/>
    <w:next w:val="Normal"/>
    <w:link w:val="Ttulo1Char"/>
    <w:uiPriority w:val="9"/>
    <w:qFormat/>
    <w:rsid w:val="00A053AD"/>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A053AD"/>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A053AD"/>
    <w:pPr>
      <w:keepNext/>
      <w:keepLines/>
      <w:spacing w:before="160" w:after="80" w:line="259"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A053AD"/>
    <w:pPr>
      <w:keepNext/>
      <w:keepLines/>
      <w:spacing w:before="80" w:after="40" w:line="259" w:lineRule="auto"/>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A053AD"/>
    <w:pPr>
      <w:keepNext/>
      <w:keepLines/>
      <w:spacing w:before="80" w:after="40" w:line="259" w:lineRule="auto"/>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A053AD"/>
    <w:pPr>
      <w:keepNext/>
      <w:keepLines/>
      <w:spacing w:before="40" w:after="0" w:line="259" w:lineRule="auto"/>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A053AD"/>
    <w:pPr>
      <w:keepNext/>
      <w:keepLines/>
      <w:spacing w:before="40" w:after="0" w:line="259" w:lineRule="auto"/>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A053AD"/>
    <w:pPr>
      <w:keepNext/>
      <w:keepLines/>
      <w:spacing w:after="0" w:line="259" w:lineRule="auto"/>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A053AD"/>
    <w:pPr>
      <w:keepNext/>
      <w:keepLines/>
      <w:spacing w:after="0" w:line="259" w:lineRule="auto"/>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053AD"/>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A053AD"/>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A053AD"/>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A053AD"/>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A053AD"/>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A053A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A053A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A053A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A053AD"/>
    <w:rPr>
      <w:rFonts w:eastAsiaTheme="majorEastAsia" w:cstheme="majorBidi"/>
      <w:color w:val="272727" w:themeColor="text1" w:themeTint="D8"/>
    </w:rPr>
  </w:style>
  <w:style w:type="paragraph" w:styleId="Ttulo">
    <w:name w:val="Title"/>
    <w:basedOn w:val="Normal"/>
    <w:next w:val="Normal"/>
    <w:link w:val="TtuloChar"/>
    <w:uiPriority w:val="10"/>
    <w:qFormat/>
    <w:rsid w:val="00A05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A053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A053AD"/>
    <w:pPr>
      <w:numPr>
        <w:ilvl w:val="1"/>
      </w:numPr>
      <w:spacing w:line="259"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A053A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A053AD"/>
    <w:pPr>
      <w:spacing w:before="160" w:line="259" w:lineRule="auto"/>
      <w:jc w:val="center"/>
    </w:pPr>
    <w:rPr>
      <w:i/>
      <w:iCs/>
      <w:color w:val="404040" w:themeColor="text1" w:themeTint="BF"/>
    </w:rPr>
  </w:style>
  <w:style w:type="character" w:customStyle="1" w:styleId="CitaoChar">
    <w:name w:val="Citação Char"/>
    <w:basedOn w:val="Fontepargpadro"/>
    <w:link w:val="Citao"/>
    <w:uiPriority w:val="29"/>
    <w:rsid w:val="00A053AD"/>
    <w:rPr>
      <w:i/>
      <w:iCs/>
      <w:color w:val="404040" w:themeColor="text1" w:themeTint="BF"/>
    </w:rPr>
  </w:style>
  <w:style w:type="paragraph" w:styleId="PargrafodaLista">
    <w:name w:val="List Paragraph"/>
    <w:basedOn w:val="Normal"/>
    <w:uiPriority w:val="34"/>
    <w:qFormat/>
    <w:rsid w:val="00A053AD"/>
    <w:pPr>
      <w:spacing w:line="259" w:lineRule="auto"/>
      <w:ind w:left="720"/>
      <w:contextualSpacing/>
    </w:pPr>
  </w:style>
  <w:style w:type="character" w:styleId="nfaseIntensa">
    <w:name w:val="Intense Emphasis"/>
    <w:basedOn w:val="Fontepargpadro"/>
    <w:uiPriority w:val="21"/>
    <w:qFormat/>
    <w:rsid w:val="00A053AD"/>
    <w:rPr>
      <w:i/>
      <w:iCs/>
      <w:color w:val="2F5496" w:themeColor="accent1" w:themeShade="BF"/>
    </w:rPr>
  </w:style>
  <w:style w:type="paragraph" w:styleId="CitaoIntensa">
    <w:name w:val="Intense Quote"/>
    <w:basedOn w:val="Normal"/>
    <w:next w:val="Normal"/>
    <w:link w:val="CitaoIntensaChar"/>
    <w:uiPriority w:val="30"/>
    <w:qFormat/>
    <w:rsid w:val="00A053AD"/>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A053AD"/>
    <w:rPr>
      <w:i/>
      <w:iCs/>
      <w:color w:val="2F5496" w:themeColor="accent1" w:themeShade="BF"/>
    </w:rPr>
  </w:style>
  <w:style w:type="character" w:styleId="RefernciaIntensa">
    <w:name w:val="Intense Reference"/>
    <w:basedOn w:val="Fontepargpadro"/>
    <w:uiPriority w:val="32"/>
    <w:qFormat/>
    <w:rsid w:val="00A053AD"/>
    <w:rPr>
      <w:b/>
      <w:bCs/>
      <w:smallCaps/>
      <w:color w:val="2F5496" w:themeColor="accent1" w:themeShade="BF"/>
      <w:spacing w:val="5"/>
    </w:rPr>
  </w:style>
  <w:style w:type="paragraph" w:styleId="Cabealho">
    <w:name w:val="header"/>
    <w:basedOn w:val="Normal"/>
    <w:link w:val="CabealhoChar"/>
    <w:uiPriority w:val="99"/>
    <w:unhideWhenUsed/>
    <w:rsid w:val="00A053A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053AD"/>
  </w:style>
  <w:style w:type="paragraph" w:styleId="Rodap">
    <w:name w:val="footer"/>
    <w:basedOn w:val="Normal"/>
    <w:link w:val="RodapChar"/>
    <w:uiPriority w:val="99"/>
    <w:unhideWhenUsed/>
    <w:rsid w:val="00A053AD"/>
    <w:pPr>
      <w:tabs>
        <w:tab w:val="center" w:pos="4252"/>
        <w:tab w:val="right" w:pos="8504"/>
      </w:tabs>
      <w:spacing w:after="0" w:line="240" w:lineRule="auto"/>
    </w:pPr>
  </w:style>
  <w:style w:type="character" w:customStyle="1" w:styleId="RodapChar">
    <w:name w:val="Rodapé Char"/>
    <w:basedOn w:val="Fontepargpadro"/>
    <w:link w:val="Rodap"/>
    <w:uiPriority w:val="99"/>
    <w:rsid w:val="00A05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687</Words>
  <Characters>3716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Ivonete</dc:creator>
  <cp:keywords/>
  <dc:description/>
  <cp:lastModifiedBy>Ivonete</cp:lastModifiedBy>
  <cp:revision>2</cp:revision>
  <cp:lastPrinted>2026-08-10T17:51:00Z</cp:lastPrinted>
  <dcterms:created xsi:type="dcterms:W3CDTF">2026-08-11T17:24:00Z</dcterms:created>
  <dcterms:modified xsi:type="dcterms:W3CDTF">2026-08-11T17:24:00Z</dcterms:modified>
</cp:coreProperties>
</file>