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F95DA" w14:textId="77777777" w:rsidR="00FD0A95" w:rsidRPr="00FD0A95" w:rsidRDefault="00FD0A95" w:rsidP="00FD0A95">
      <w:pPr>
        <w:spacing w:after="0" w:line="360" w:lineRule="auto"/>
        <w:rPr>
          <w:rFonts w:ascii="Times New Roman" w:eastAsia="Times New Roman" w:hAnsi="Times New Roman" w:cs="Times New Roman"/>
          <w:b/>
          <w:bCs/>
          <w:color w:val="333333"/>
          <w:kern w:val="0"/>
          <w:sz w:val="24"/>
          <w:szCs w:val="24"/>
          <w:lang w:eastAsia="pt-BR"/>
          <w14:ligatures w14:val="none"/>
        </w:rPr>
      </w:pPr>
      <w:r w:rsidRPr="00FD0A95">
        <w:rPr>
          <w:rFonts w:ascii="Times New Roman" w:eastAsia="Times New Roman" w:hAnsi="Times New Roman" w:cs="Times New Roman"/>
          <w:b/>
          <w:bCs/>
          <w:color w:val="333333"/>
          <w:kern w:val="0"/>
          <w:sz w:val="24"/>
          <w:szCs w:val="24"/>
          <w:lang w:eastAsia="pt-BR"/>
          <w14:ligatures w14:val="none"/>
        </w:rPr>
        <w:t xml:space="preserve">EDITAL DE CHAMADA PÚBLICA PARA </w:t>
      </w:r>
      <w:proofErr w:type="spellStart"/>
      <w:r w:rsidRPr="00FD0A95">
        <w:rPr>
          <w:rFonts w:ascii="Times New Roman" w:eastAsia="Times New Roman" w:hAnsi="Times New Roman" w:cs="Times New Roman"/>
          <w:b/>
          <w:bCs/>
          <w:color w:val="333333"/>
          <w:kern w:val="0"/>
          <w:sz w:val="24"/>
          <w:szCs w:val="24"/>
          <w:lang w:eastAsia="pt-BR"/>
          <w14:ligatures w14:val="none"/>
        </w:rPr>
        <w:t>ACTs</w:t>
      </w:r>
      <w:proofErr w:type="spellEnd"/>
      <w:r w:rsidRPr="00FD0A95">
        <w:rPr>
          <w:rFonts w:ascii="Times New Roman" w:eastAsia="Times New Roman" w:hAnsi="Times New Roman" w:cs="Times New Roman"/>
          <w:b/>
          <w:bCs/>
          <w:color w:val="333333"/>
          <w:kern w:val="0"/>
          <w:sz w:val="24"/>
          <w:szCs w:val="24"/>
          <w:lang w:eastAsia="pt-BR"/>
          <w14:ligatures w14:val="none"/>
        </w:rPr>
        <w:t xml:space="preserve"> Nº.1/026</w:t>
      </w:r>
    </w:p>
    <w:p w14:paraId="7CE47AA6" w14:textId="77777777" w:rsidR="00FD0A95" w:rsidRPr="00FD0A95" w:rsidRDefault="00FD0A95" w:rsidP="00FD0A95">
      <w:pPr>
        <w:spacing w:after="0" w:line="360" w:lineRule="auto"/>
        <w:ind w:left="3686"/>
        <w:jc w:val="both"/>
        <w:rPr>
          <w:rFonts w:ascii="Times New Roman" w:eastAsia="Times New Roman" w:hAnsi="Times New Roman" w:cs="Times New Roman"/>
          <w:kern w:val="0"/>
          <w:sz w:val="24"/>
          <w:szCs w:val="24"/>
          <w:lang w:eastAsia="pt-BR"/>
          <w14:ligatures w14:val="none"/>
        </w:rPr>
      </w:pPr>
      <w:r w:rsidRPr="00FD0A95">
        <w:rPr>
          <w:rFonts w:ascii="Times New Roman" w:eastAsia="Times New Roman" w:hAnsi="Times New Roman" w:cs="Times New Roman"/>
          <w:b/>
          <w:bCs/>
          <w:color w:val="333333"/>
          <w:kern w:val="0"/>
          <w:sz w:val="24"/>
          <w:szCs w:val="24"/>
          <w:lang w:eastAsia="pt-BR"/>
          <w14:ligatures w14:val="none"/>
        </w:rPr>
        <w:t xml:space="preserve">                                                                                                                         </w:t>
      </w:r>
      <w:r w:rsidRPr="00FD0A95">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sidRPr="00FD0A95">
        <w:rPr>
          <w:rFonts w:ascii="Times New Roman" w:eastAsia="Times New Roman" w:hAnsi="Times New Roman" w:cs="Times New Roman"/>
          <w:b/>
          <w:color w:val="000000" w:themeColor="text1"/>
          <w:kern w:val="0"/>
          <w:sz w:val="24"/>
          <w:szCs w:val="24"/>
          <w:lang w:eastAsia="pt-BR"/>
          <w14:ligatures w14:val="none"/>
        </w:rPr>
        <w:t xml:space="preserve"> DURANTE O ANO LETIVO DE 2025, DE EXCEPCIONAL INTERESSE PÚBLICO, E EM EVENTUAIS VAGAS VINCULADAS OU EXCEDENTES.</w:t>
      </w:r>
    </w:p>
    <w:p w14:paraId="644223D2" w14:textId="77777777" w:rsidR="00FD0A95" w:rsidRPr="00FD0A95" w:rsidRDefault="00FD0A95" w:rsidP="00FD0A95">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58651052" w14:textId="77777777" w:rsidR="00FD0A95" w:rsidRPr="00FD0A95" w:rsidRDefault="00FD0A95" w:rsidP="00FD0A95">
      <w:pPr>
        <w:widowControl w:val="0"/>
        <w:autoSpaceDE w:val="0"/>
        <w:autoSpaceDN w:val="0"/>
        <w:spacing w:before="1" w:after="0" w:line="276" w:lineRule="auto"/>
        <w:jc w:val="both"/>
        <w:rPr>
          <w:rFonts w:ascii="Times New Roman" w:eastAsia="Calibri" w:hAnsi="Times New Roman" w:cs="Times New Roman"/>
          <w:sz w:val="24"/>
          <w:szCs w:val="24"/>
        </w:rPr>
      </w:pPr>
      <w:r w:rsidRPr="00FD0A95">
        <w:rPr>
          <w:rFonts w:ascii="Times New Roman" w:eastAsia="Times New Roman" w:hAnsi="Times New Roman" w:cs="Times New Roman"/>
          <w:b/>
          <w:kern w:val="0"/>
          <w:sz w:val="24"/>
          <w:szCs w:val="24"/>
          <w:lang w:val="pt-PT"/>
          <w14:ligatures w14:val="none"/>
        </w:rPr>
        <w:t>A Prefeita Municipal de Dionísio Cerqueira</w:t>
      </w:r>
      <w:r w:rsidRPr="00FD0A95">
        <w:rPr>
          <w:rFonts w:ascii="Times New Roman" w:eastAsia="Times New Roman" w:hAnsi="Times New Roman" w:cs="Times New Roman"/>
          <w:kern w:val="0"/>
          <w:sz w:val="24"/>
          <w:szCs w:val="24"/>
          <w:lang w:val="pt-PT"/>
          <w14:ligatures w14:val="none"/>
        </w:rPr>
        <w:t xml:space="preserve">, </w:t>
      </w:r>
      <w:r w:rsidRPr="00FD0A95">
        <w:rPr>
          <w:rFonts w:ascii="Times New Roman" w:eastAsia="Times New Roman" w:hAnsi="Times New Roman" w:cs="Times New Roman"/>
          <w:b/>
          <w:kern w:val="0"/>
          <w:sz w:val="24"/>
          <w:szCs w:val="24"/>
          <w:lang w:val="pt-PT"/>
          <w14:ligatures w14:val="none"/>
        </w:rPr>
        <w:t>Estado de Santa Catarina</w:t>
      </w:r>
      <w:r w:rsidRPr="00FD0A95">
        <w:rPr>
          <w:rFonts w:ascii="Times New Roman" w:eastAsia="Times New Roman" w:hAnsi="Times New Roman" w:cs="Times New Roman"/>
          <w:kern w:val="0"/>
          <w:sz w:val="24"/>
          <w:szCs w:val="24"/>
          <w:lang w:val="pt-PT"/>
          <w14:ligatures w14:val="none"/>
        </w:rPr>
        <w:t xml:space="preserve">, Sra. </w:t>
      </w:r>
      <w:r w:rsidRPr="00FD0A95">
        <w:rPr>
          <w:rFonts w:ascii="Times New Roman" w:eastAsia="Times New Roman" w:hAnsi="Times New Roman" w:cs="Times New Roman"/>
          <w:b/>
          <w:kern w:val="0"/>
          <w:sz w:val="24"/>
          <w:szCs w:val="24"/>
          <w:lang w:val="pt-PT"/>
          <w14:ligatures w14:val="none"/>
        </w:rPr>
        <w:t>BIANCA MOREIRA MARAN BERTAMONI</w:t>
      </w:r>
      <w:r w:rsidRPr="00FD0A95">
        <w:rPr>
          <w:rFonts w:ascii="Times New Roman" w:eastAsia="Times New Roman" w:hAnsi="Times New Roman" w:cs="Times New Roman"/>
          <w:kern w:val="0"/>
          <w:sz w:val="24"/>
          <w:szCs w:val="24"/>
          <w:lang w:val="pt-PT"/>
          <w14:ligatures w14:val="none"/>
        </w:rPr>
        <w:t>, no uso de suas atribuições legais</w:t>
      </w:r>
      <w:r w:rsidRPr="00FD0A95">
        <w:rPr>
          <w:rFonts w:ascii="Times New Roman" w:eastAsia="Calibri" w:hAnsi="Times New Roman" w:cs="Times New Roman"/>
          <w:sz w:val="24"/>
          <w:szCs w:val="24"/>
        </w:rPr>
        <w:t>, torna público pelo presente edital, as normas para a </w:t>
      </w:r>
      <w:r w:rsidRPr="00FD0A95">
        <w:rPr>
          <w:rFonts w:ascii="Times New Roman" w:eastAsia="Calibri" w:hAnsi="Times New Roman" w:cs="Times New Roman"/>
          <w:b/>
          <w:bCs/>
          <w:sz w:val="24"/>
          <w:szCs w:val="24"/>
        </w:rPr>
        <w:t>ESCOLHA DE VAGAS PARA ACT´S – Seleção por Nível de Escolaridade</w:t>
      </w:r>
      <w:r w:rsidRPr="00FD0A95">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sidRPr="00FD0A95">
        <w:rPr>
          <w:rFonts w:ascii="Times New Roman" w:eastAsia="Calibri" w:hAnsi="Times New Roman" w:cs="Times New Roman"/>
          <w:b/>
          <w:sz w:val="24"/>
          <w:szCs w:val="24"/>
        </w:rPr>
        <w:t>Edital n° 001/2024</w:t>
      </w:r>
      <w:r w:rsidRPr="00FD0A95">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382FFC3F" w14:textId="77777777" w:rsidR="00FD0A95" w:rsidRPr="00FD0A95" w:rsidRDefault="00FD0A95" w:rsidP="00FD0A95">
      <w:pPr>
        <w:widowControl w:val="0"/>
        <w:autoSpaceDE w:val="0"/>
        <w:autoSpaceDN w:val="0"/>
        <w:spacing w:before="1" w:after="0" w:line="276" w:lineRule="auto"/>
        <w:jc w:val="both"/>
        <w:rPr>
          <w:rFonts w:ascii="Times New Roman" w:eastAsia="Calibri" w:hAnsi="Times New Roman" w:cs="Times New Roman"/>
          <w:sz w:val="24"/>
          <w:szCs w:val="24"/>
        </w:rPr>
      </w:pPr>
    </w:p>
    <w:p w14:paraId="23ECCA4A" w14:textId="77777777" w:rsidR="00FD0A95" w:rsidRPr="00FD0A95" w:rsidRDefault="00FD0A95" w:rsidP="00FD0A95">
      <w:pPr>
        <w:spacing w:after="0" w:line="360" w:lineRule="auto"/>
        <w:jc w:val="both"/>
        <w:rPr>
          <w:rFonts w:ascii="Times New Roman" w:eastAsia="Times New Roman" w:hAnsi="Times New Roman" w:cs="Times New Roman"/>
          <w:kern w:val="0"/>
          <w:sz w:val="24"/>
          <w:szCs w:val="24"/>
          <w:lang w:eastAsia="pt-BR"/>
          <w14:ligatures w14:val="none"/>
        </w:rPr>
      </w:pPr>
      <w:r w:rsidRPr="00FD0A95">
        <w:rPr>
          <w:rFonts w:ascii="Times New Roman" w:eastAsia="Times New Roman" w:hAnsi="Times New Roman" w:cs="Times New Roman"/>
          <w:b/>
          <w:bCs/>
          <w:kern w:val="0"/>
          <w:sz w:val="24"/>
          <w:szCs w:val="24"/>
          <w:lang w:eastAsia="pt-BR"/>
          <w14:ligatures w14:val="none"/>
        </w:rPr>
        <w:t>1. O Município de Dionisio Cerqueira - SC, através de</w:t>
      </w:r>
      <w:r w:rsidRPr="00FD0A95">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sidRPr="00FD0A95">
        <w:rPr>
          <w:rFonts w:ascii="Times New Roman" w:eastAsia="Times New Roman" w:hAnsi="Times New Roman" w:cs="Times New Roman"/>
          <w:b/>
          <w:kern w:val="0"/>
          <w:sz w:val="24"/>
          <w:szCs w:val="24"/>
          <w:lang w:eastAsia="pt-BR"/>
          <w14:ligatures w14:val="none"/>
        </w:rPr>
        <w:t>Edital de Processo Seletivo nº. 001/2024</w:t>
      </w:r>
      <w:r w:rsidRPr="00FD0A95">
        <w:rPr>
          <w:rFonts w:ascii="Times New Roman" w:eastAsia="Times New Roman" w:hAnsi="Times New Roman" w:cs="Times New Roman"/>
          <w:kern w:val="0"/>
          <w:sz w:val="24"/>
          <w:szCs w:val="24"/>
          <w:lang w:eastAsia="pt-BR"/>
          <w14:ligatures w14:val="none"/>
        </w:rPr>
        <w:t xml:space="preserve"> procederá a Escolha de Vagas. </w:t>
      </w:r>
    </w:p>
    <w:p w14:paraId="4E1944B6" w14:textId="77777777" w:rsidR="00FD0A95" w:rsidRPr="00FD0A95" w:rsidRDefault="00FD0A95" w:rsidP="00FD0A95">
      <w:pPr>
        <w:spacing w:after="0" w:line="360" w:lineRule="auto"/>
        <w:jc w:val="both"/>
        <w:rPr>
          <w:rFonts w:ascii="Times New Roman" w:eastAsia="Times New Roman" w:hAnsi="Times New Roman" w:cs="Times New Roman"/>
          <w:kern w:val="0"/>
          <w:sz w:val="24"/>
          <w:szCs w:val="24"/>
          <w:lang w:eastAsia="pt-BR"/>
          <w14:ligatures w14:val="none"/>
        </w:rPr>
      </w:pPr>
      <w:r w:rsidRPr="00FD0A95">
        <w:rPr>
          <w:rFonts w:ascii="Times New Roman" w:eastAsia="Times New Roman" w:hAnsi="Times New Roman" w:cs="Times New Roman"/>
          <w:b/>
          <w:bCs/>
          <w:kern w:val="0"/>
          <w:sz w:val="24"/>
          <w:szCs w:val="24"/>
          <w:lang w:eastAsia="pt-BR"/>
          <w14:ligatures w14:val="none"/>
        </w:rPr>
        <w:t>2. </w:t>
      </w:r>
      <w:r w:rsidRPr="00FD0A95">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w:t>
      </w:r>
      <w:r w:rsidRPr="00FD0A95">
        <w:rPr>
          <w:rFonts w:ascii="Times New Roman" w:eastAsia="Times New Roman" w:hAnsi="Times New Roman" w:cs="Times New Roman"/>
          <w:kern w:val="0"/>
          <w:sz w:val="24"/>
          <w:szCs w:val="24"/>
          <w:lang w:eastAsia="pt-BR"/>
          <w14:ligatures w14:val="none"/>
        </w:rPr>
        <w:lastRenderedPageBreak/>
        <w:t xml:space="preserve">dentro de suas habilitações, respeitando todos os critérios e pré-requisitos previstos no </w:t>
      </w:r>
      <w:r w:rsidRPr="00FD0A95">
        <w:rPr>
          <w:rFonts w:ascii="Times New Roman" w:eastAsia="Times New Roman" w:hAnsi="Times New Roman" w:cs="Times New Roman"/>
          <w:b/>
          <w:kern w:val="0"/>
          <w:sz w:val="24"/>
          <w:szCs w:val="24"/>
          <w:lang w:eastAsia="pt-BR"/>
          <w14:ligatures w14:val="none"/>
        </w:rPr>
        <w:t>Edital de Processo Seletivo 001/2024</w:t>
      </w:r>
      <w:r w:rsidRPr="00FD0A95">
        <w:rPr>
          <w:rFonts w:ascii="Times New Roman" w:eastAsia="Times New Roman" w:hAnsi="Times New Roman" w:cs="Times New Roman"/>
          <w:kern w:val="0"/>
          <w:sz w:val="24"/>
          <w:szCs w:val="24"/>
          <w:lang w:eastAsia="pt-BR"/>
          <w14:ligatures w14:val="none"/>
        </w:rPr>
        <w:t>.</w:t>
      </w:r>
    </w:p>
    <w:p w14:paraId="3A6DCD10" w14:textId="77777777" w:rsidR="00FD0A95" w:rsidRPr="00FD0A95" w:rsidRDefault="00FD0A95" w:rsidP="00FD0A95">
      <w:pPr>
        <w:spacing w:after="0" w:line="360" w:lineRule="auto"/>
        <w:jc w:val="both"/>
        <w:rPr>
          <w:rFonts w:ascii="Times New Roman" w:eastAsia="Calibri" w:hAnsi="Times New Roman" w:cs="Times New Roman"/>
          <w:sz w:val="24"/>
          <w:szCs w:val="24"/>
        </w:rPr>
      </w:pPr>
      <w:r w:rsidRPr="00FD0A95">
        <w:rPr>
          <w:rFonts w:ascii="Calibri" w:eastAsia="Calibri" w:hAnsi="Calibri" w:cs="Times New Roman"/>
          <w:b/>
          <w:bCs/>
          <w:sz w:val="24"/>
          <w:szCs w:val="24"/>
        </w:rPr>
        <w:t>3. </w:t>
      </w:r>
      <w:r w:rsidRPr="00FD0A95">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sidRPr="00FD0A95">
        <w:rPr>
          <w:rFonts w:ascii="Times New Roman" w:eastAsia="Calibri" w:hAnsi="Times New Roman" w:cs="Times New Roman"/>
          <w:b/>
          <w:sz w:val="24"/>
          <w:szCs w:val="24"/>
        </w:rPr>
        <w:t>Edital de Processo Seletivo 001/2024</w:t>
      </w:r>
      <w:r w:rsidRPr="00FD0A95">
        <w:rPr>
          <w:rFonts w:ascii="Times New Roman" w:eastAsia="Calibri" w:hAnsi="Times New Roman" w:cs="Times New Roman"/>
          <w:sz w:val="24"/>
          <w:szCs w:val="24"/>
        </w:rPr>
        <w:t>.</w:t>
      </w:r>
    </w:p>
    <w:p w14:paraId="2160BB93" w14:textId="77777777" w:rsidR="00FD0A95" w:rsidRPr="00FD0A95" w:rsidRDefault="00FD0A95" w:rsidP="00FD0A95">
      <w:pPr>
        <w:spacing w:after="0" w:line="360" w:lineRule="auto"/>
        <w:jc w:val="both"/>
        <w:rPr>
          <w:rFonts w:ascii="Times New Roman" w:eastAsia="Calibri" w:hAnsi="Times New Roman" w:cs="Times New Roman"/>
          <w:sz w:val="24"/>
          <w:szCs w:val="24"/>
        </w:rPr>
      </w:pPr>
      <w:r w:rsidRPr="00FD0A95">
        <w:rPr>
          <w:rFonts w:ascii="Times New Roman" w:eastAsia="Calibri" w:hAnsi="Times New Roman" w:cs="Times New Roman"/>
          <w:b/>
          <w:sz w:val="24"/>
          <w:szCs w:val="24"/>
        </w:rPr>
        <w:t>4</w:t>
      </w:r>
      <w:r w:rsidRPr="00FD0A95">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1708CB4D" w14:textId="77777777" w:rsidR="00FD0A95" w:rsidRPr="00FD0A95" w:rsidRDefault="00FD0A95" w:rsidP="00FD0A95">
      <w:pPr>
        <w:tabs>
          <w:tab w:val="left" w:pos="930"/>
        </w:tabs>
        <w:spacing w:after="0" w:line="360" w:lineRule="auto"/>
        <w:jc w:val="both"/>
        <w:rPr>
          <w:rFonts w:ascii="Times New Roman" w:eastAsia="Calibri" w:hAnsi="Times New Roman" w:cs="Times New Roman"/>
          <w:sz w:val="24"/>
          <w:szCs w:val="24"/>
        </w:rPr>
      </w:pPr>
      <w:r w:rsidRPr="00FD0A95">
        <w:rPr>
          <w:rFonts w:ascii="Times New Roman" w:eastAsia="Calibri" w:hAnsi="Times New Roman" w:cs="Times New Roman"/>
          <w:b/>
          <w:sz w:val="24"/>
          <w:szCs w:val="24"/>
        </w:rPr>
        <w:t>5</w:t>
      </w:r>
      <w:r w:rsidRPr="00FD0A95">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476BF4BB" w14:textId="77777777" w:rsidR="00FD0A95" w:rsidRPr="00FD0A95" w:rsidRDefault="00FD0A95" w:rsidP="00FD0A9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D0A95">
        <w:rPr>
          <w:rFonts w:ascii="Times New Roman" w:eastAsia="Times New Roman" w:hAnsi="Times New Roman" w:cs="Times New Roman"/>
          <w:b/>
          <w:bCs/>
          <w:kern w:val="0"/>
          <w:sz w:val="24"/>
          <w:szCs w:val="24"/>
          <w:lang w:eastAsia="pt-BR"/>
          <w14:ligatures w14:val="none"/>
        </w:rPr>
        <w:t>6.</w:t>
      </w:r>
      <w:r w:rsidRPr="00FD0A95">
        <w:rPr>
          <w:rFonts w:ascii="Times New Roman" w:eastAsia="Times New Roman" w:hAnsi="Times New Roman" w:cs="Times New Roman"/>
          <w:b/>
          <w:kern w:val="0"/>
          <w:sz w:val="24"/>
          <w:szCs w:val="24"/>
          <w:lang w:eastAsia="pt-BR"/>
          <w14:ligatures w14:val="none"/>
        </w:rPr>
        <w:t xml:space="preserve"> </w:t>
      </w:r>
      <w:r w:rsidRPr="00FD0A95">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139886C6" w14:textId="77777777" w:rsidR="00FD0A95" w:rsidRPr="00FD0A95" w:rsidRDefault="00FD0A95" w:rsidP="00FD0A9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D0A95">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5D770F6D" w14:textId="77777777" w:rsidR="00FD0A95" w:rsidRPr="00FD0A95" w:rsidRDefault="00FD0A95" w:rsidP="00FD0A9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D0A95">
        <w:rPr>
          <w:rFonts w:ascii="Times New Roman" w:eastAsia="Times New Roman" w:hAnsi="Times New Roman" w:cs="Times New Roman"/>
          <w:bCs/>
          <w:kern w:val="0"/>
          <w:sz w:val="24"/>
          <w:szCs w:val="24"/>
          <w:lang w:eastAsia="pt-BR"/>
          <w14:ligatures w14:val="none"/>
        </w:rPr>
        <w:t xml:space="preserve">2º) Cursando na área específica (3,0 pontos); </w:t>
      </w:r>
    </w:p>
    <w:p w14:paraId="3B97BCF6" w14:textId="77777777" w:rsidR="00FD0A95" w:rsidRPr="00FD0A95" w:rsidRDefault="00FD0A95" w:rsidP="00FD0A9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D0A95">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47390694" w14:textId="77777777" w:rsidR="00FD0A95" w:rsidRPr="00FD0A95" w:rsidRDefault="00FD0A95" w:rsidP="00FD0A9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D0A95">
        <w:rPr>
          <w:rFonts w:ascii="Times New Roman" w:eastAsia="Times New Roman" w:hAnsi="Times New Roman" w:cs="Times New Roman"/>
          <w:bCs/>
          <w:kern w:val="0"/>
          <w:sz w:val="24"/>
          <w:szCs w:val="24"/>
          <w:lang w:eastAsia="pt-BR"/>
          <w14:ligatures w14:val="none"/>
        </w:rPr>
        <w:t xml:space="preserve">4º) Magistério (1,5 pontos); </w:t>
      </w:r>
    </w:p>
    <w:p w14:paraId="71BE341A" w14:textId="77777777" w:rsidR="00FD0A95" w:rsidRPr="00FD0A95" w:rsidRDefault="00FD0A95" w:rsidP="00FD0A9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D0A95">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28E1CF92" w14:textId="77777777" w:rsidR="00FD0A95" w:rsidRPr="00FD0A95" w:rsidRDefault="00FD0A95" w:rsidP="00FD0A9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D0A95">
        <w:rPr>
          <w:rFonts w:ascii="Times New Roman" w:eastAsia="Times New Roman" w:hAnsi="Times New Roman" w:cs="Times New Roman"/>
          <w:b/>
          <w:kern w:val="0"/>
          <w:sz w:val="24"/>
          <w:szCs w:val="24"/>
          <w:lang w:eastAsia="pt-BR"/>
          <w14:ligatures w14:val="none"/>
        </w:rPr>
        <w:t xml:space="preserve">7. </w:t>
      </w:r>
      <w:r w:rsidRPr="00FD0A95">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sidRPr="00FD0A95">
        <w:rPr>
          <w:rFonts w:ascii="Times New Roman" w:eastAsia="Times New Roman" w:hAnsi="Times New Roman" w:cs="Times New Roman"/>
          <w:kern w:val="0"/>
          <w:sz w:val="24"/>
          <w:szCs w:val="24"/>
          <w:lang w:eastAsia="pt-BR"/>
          <w14:ligatures w14:val="none"/>
        </w:rPr>
        <w:t>7.086/2025 de 07 de fevereiro de 2025.</w:t>
      </w:r>
      <w:r w:rsidRPr="00FD0A95">
        <w:rPr>
          <w:rFonts w:ascii="Times New Roman" w:eastAsia="Times New Roman" w:hAnsi="Times New Roman" w:cs="Times New Roman"/>
          <w:bCs/>
          <w:kern w:val="0"/>
          <w:sz w:val="24"/>
          <w:szCs w:val="24"/>
          <w:lang w:eastAsia="pt-BR"/>
          <w14:ligatures w14:val="none"/>
        </w:rPr>
        <w:t xml:space="preserve"> </w:t>
      </w:r>
    </w:p>
    <w:p w14:paraId="79E4CCE8" w14:textId="77777777" w:rsidR="00FD0A95" w:rsidRPr="00FD0A95" w:rsidRDefault="00FD0A95" w:rsidP="00FD0A95">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sidRPr="00FD0A95">
        <w:rPr>
          <w:rFonts w:ascii="Times New Roman" w:eastAsia="Times New Roman" w:hAnsi="Times New Roman" w:cs="Times New Roman"/>
          <w:b/>
          <w:kern w:val="0"/>
          <w:sz w:val="24"/>
          <w:szCs w:val="24"/>
          <w:lang w:eastAsia="pt-BR"/>
          <w14:ligatures w14:val="none"/>
        </w:rPr>
        <w:t>8.</w:t>
      </w:r>
      <w:r w:rsidRPr="00FD0A95">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5995DB50" w14:textId="77777777" w:rsidR="00FD0A95" w:rsidRPr="00FD0A95" w:rsidRDefault="00FD0A95" w:rsidP="00FD0A95">
      <w:pPr>
        <w:suppressAutoHyphens/>
        <w:spacing w:after="0" w:line="360" w:lineRule="auto"/>
        <w:jc w:val="both"/>
        <w:rPr>
          <w:rFonts w:ascii="Times New Roman" w:eastAsia="Times New Roman" w:hAnsi="Times New Roman" w:cs="Times New Roman"/>
          <w:kern w:val="0"/>
          <w:sz w:val="24"/>
          <w:szCs w:val="24"/>
          <w:lang w:eastAsia="pt-BR"/>
          <w14:ligatures w14:val="none"/>
        </w:rPr>
      </w:pPr>
      <w:r w:rsidRPr="00FD0A95">
        <w:rPr>
          <w:rFonts w:ascii="Times New Roman" w:eastAsia="Times New Roman" w:hAnsi="Times New Roman" w:cs="Times New Roman"/>
          <w:b/>
          <w:kern w:val="0"/>
          <w:sz w:val="24"/>
          <w:szCs w:val="24"/>
          <w:lang w:eastAsia="pt-BR"/>
          <w14:ligatures w14:val="none"/>
        </w:rPr>
        <w:t>9.</w:t>
      </w:r>
      <w:r w:rsidRPr="00FD0A95">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sidRPr="00FD0A95">
        <w:rPr>
          <w:rFonts w:ascii="Times New Roman" w:eastAsia="Times New Roman" w:hAnsi="Times New Roman" w:cs="Times New Roman"/>
          <w:b/>
          <w:kern w:val="0"/>
          <w:sz w:val="24"/>
          <w:szCs w:val="24"/>
          <w:lang w:eastAsia="pt-BR"/>
          <w14:ligatures w14:val="none"/>
        </w:rPr>
        <w:t xml:space="preserve"> </w:t>
      </w:r>
    </w:p>
    <w:p w14:paraId="650B6FCA" w14:textId="72703F96" w:rsidR="00FD0A95" w:rsidRPr="00FD0A95" w:rsidRDefault="00FD0A95" w:rsidP="00FD0A95">
      <w:pPr>
        <w:suppressAutoHyphens/>
        <w:spacing w:after="0" w:line="360" w:lineRule="auto"/>
        <w:jc w:val="both"/>
        <w:rPr>
          <w:rFonts w:ascii="Times New Roman" w:eastAsia="Times New Roman" w:hAnsi="Times New Roman" w:cs="Times New Roman"/>
          <w:b/>
          <w:kern w:val="0"/>
          <w:sz w:val="24"/>
          <w:szCs w:val="24"/>
          <w:lang w:eastAsia="pt-BR"/>
          <w14:ligatures w14:val="none"/>
        </w:rPr>
      </w:pPr>
      <w:r w:rsidRPr="00FD0A95">
        <w:rPr>
          <w:rFonts w:ascii="Times New Roman" w:eastAsia="Times New Roman" w:hAnsi="Times New Roman" w:cs="Times New Roman"/>
          <w:b/>
          <w:kern w:val="0"/>
          <w:sz w:val="24"/>
          <w:szCs w:val="24"/>
          <w:lang w:eastAsia="pt-BR"/>
          <w14:ligatures w14:val="none"/>
        </w:rPr>
        <w:t>10.</w:t>
      </w:r>
      <w:r w:rsidRPr="00FD0A95">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sidRPr="00FD0A95">
        <w:rPr>
          <w:rFonts w:ascii="Times New Roman" w:eastAsia="Times New Roman" w:hAnsi="Times New Roman" w:cs="Times New Roman"/>
          <w:b/>
          <w:kern w:val="0"/>
          <w:sz w:val="24"/>
          <w:szCs w:val="24"/>
          <w:lang w:eastAsia="pt-BR"/>
          <w14:ligatures w14:val="none"/>
        </w:rPr>
        <w:t xml:space="preserve">no dia </w:t>
      </w:r>
      <w:r w:rsidR="00A64A4E">
        <w:rPr>
          <w:rFonts w:ascii="Times New Roman" w:eastAsia="Times New Roman" w:hAnsi="Times New Roman" w:cs="Times New Roman"/>
          <w:b/>
          <w:kern w:val="0"/>
          <w:sz w:val="24"/>
          <w:szCs w:val="24"/>
          <w:lang w:eastAsia="pt-BR"/>
          <w14:ligatures w14:val="none"/>
        </w:rPr>
        <w:t xml:space="preserve">19 </w:t>
      </w:r>
      <w:r w:rsidRPr="00FD0A95">
        <w:rPr>
          <w:rFonts w:ascii="Times New Roman" w:eastAsia="Times New Roman" w:hAnsi="Times New Roman" w:cs="Times New Roman"/>
          <w:b/>
          <w:kern w:val="0"/>
          <w:sz w:val="24"/>
          <w:szCs w:val="24"/>
          <w:lang w:eastAsia="pt-BR"/>
          <w14:ligatures w14:val="none"/>
        </w:rPr>
        <w:t xml:space="preserve">de </w:t>
      </w:r>
      <w:r w:rsidR="00A64A4E">
        <w:rPr>
          <w:rFonts w:ascii="Times New Roman" w:eastAsia="Times New Roman" w:hAnsi="Times New Roman" w:cs="Times New Roman"/>
          <w:b/>
          <w:kern w:val="0"/>
          <w:sz w:val="24"/>
          <w:szCs w:val="24"/>
          <w:lang w:eastAsia="pt-BR"/>
          <w14:ligatures w14:val="none"/>
        </w:rPr>
        <w:t>junho</w:t>
      </w:r>
      <w:r w:rsidRPr="00FD0A95">
        <w:rPr>
          <w:rFonts w:ascii="Times New Roman" w:eastAsia="Times New Roman" w:hAnsi="Times New Roman" w:cs="Times New Roman"/>
          <w:b/>
          <w:kern w:val="0"/>
          <w:sz w:val="24"/>
          <w:szCs w:val="24"/>
          <w:lang w:eastAsia="pt-BR"/>
          <w14:ligatures w14:val="none"/>
        </w:rPr>
        <w:t xml:space="preserve"> de 2026, às </w:t>
      </w:r>
      <w:r w:rsidR="00680A39">
        <w:rPr>
          <w:rFonts w:ascii="Times New Roman" w:eastAsia="Times New Roman" w:hAnsi="Times New Roman" w:cs="Times New Roman"/>
          <w:b/>
          <w:kern w:val="0"/>
          <w:sz w:val="24"/>
          <w:szCs w:val="24"/>
          <w:lang w:eastAsia="pt-BR"/>
          <w14:ligatures w14:val="none"/>
        </w:rPr>
        <w:t>10</w:t>
      </w:r>
      <w:r w:rsidRPr="00FD0A95">
        <w:rPr>
          <w:rFonts w:ascii="Times New Roman" w:eastAsia="Times New Roman" w:hAnsi="Times New Roman" w:cs="Times New Roman"/>
          <w:b/>
          <w:kern w:val="0"/>
          <w:sz w:val="24"/>
          <w:szCs w:val="24"/>
          <w:lang w:eastAsia="pt-BR"/>
          <w14:ligatures w14:val="none"/>
        </w:rPr>
        <w:t>:</w:t>
      </w:r>
      <w:r w:rsidR="00680A39">
        <w:rPr>
          <w:rFonts w:ascii="Times New Roman" w:eastAsia="Times New Roman" w:hAnsi="Times New Roman" w:cs="Times New Roman"/>
          <w:b/>
          <w:kern w:val="0"/>
          <w:sz w:val="24"/>
          <w:szCs w:val="24"/>
          <w:lang w:eastAsia="pt-BR"/>
          <w14:ligatures w14:val="none"/>
        </w:rPr>
        <w:t>0</w:t>
      </w:r>
      <w:r w:rsidRPr="00FD0A95">
        <w:rPr>
          <w:rFonts w:ascii="Times New Roman" w:eastAsia="Times New Roman" w:hAnsi="Times New Roman" w:cs="Times New Roman"/>
          <w:b/>
          <w:kern w:val="0"/>
          <w:sz w:val="24"/>
          <w:szCs w:val="24"/>
          <w:lang w:eastAsia="pt-BR"/>
          <w14:ligatures w14:val="none"/>
        </w:rPr>
        <w:t xml:space="preserve">0h, no auditório anexo à Prefeitura </w:t>
      </w:r>
      <w:r w:rsidRPr="00FD0A95">
        <w:rPr>
          <w:rFonts w:ascii="Times New Roman" w:eastAsia="Times New Roman" w:hAnsi="Times New Roman" w:cs="Times New Roman"/>
          <w:b/>
          <w:kern w:val="0"/>
          <w:sz w:val="24"/>
          <w:szCs w:val="24"/>
          <w:lang w:eastAsia="pt-BR"/>
          <w14:ligatures w14:val="none"/>
        </w:rPr>
        <w:lastRenderedPageBreak/>
        <w:t>Municipal de Dionísio Cerqueira na Rua Santos Dumont, 413, Centro. Serão oferecidas as seguintes vagas:</w:t>
      </w:r>
    </w:p>
    <w:p w14:paraId="4F018241" w14:textId="77777777" w:rsidR="00FD0A95" w:rsidRDefault="00FD0A95" w:rsidP="00FD0A95">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p>
    <w:p w14:paraId="7CAAB3CF" w14:textId="3C5CCBC1" w:rsidR="00FD0A95" w:rsidRPr="00FD0A95" w:rsidRDefault="00FD0A95" w:rsidP="00FD0A95">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sidRPr="00FD0A95">
        <w:rPr>
          <w:rFonts w:ascii="Times New Roman" w:eastAsia="Times New Roman" w:hAnsi="Times New Roman" w:cs="Times New Roman"/>
          <w:b/>
          <w:bCs/>
          <w:kern w:val="0"/>
          <w:sz w:val="24"/>
          <w:szCs w:val="24"/>
          <w:lang w:eastAsia="pt-BR"/>
          <w14:ligatures w14:val="none"/>
        </w:rPr>
        <w:t xml:space="preserve"> PROFESSOR DE ENSINO FUNDAMENTAL</w:t>
      </w:r>
    </w:p>
    <w:p w14:paraId="3BC10BE1" w14:textId="7D3D85B0" w:rsidR="00FD0A95" w:rsidRPr="00FD0A95" w:rsidRDefault="00FD0A95" w:rsidP="00FD0A95">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sidRPr="00FD0A95">
        <w:rPr>
          <w:rFonts w:ascii="Times New Roman" w:eastAsia="Times New Roman" w:hAnsi="Times New Roman" w:cs="Times New Roman"/>
          <w:b/>
          <w:bCs/>
          <w:kern w:val="0"/>
          <w:sz w:val="24"/>
          <w:szCs w:val="24"/>
          <w:lang w:eastAsia="pt-BR"/>
          <w14:ligatures w14:val="none"/>
        </w:rPr>
        <w:t xml:space="preserve">E.M. </w:t>
      </w:r>
      <w:r>
        <w:rPr>
          <w:rFonts w:ascii="Times New Roman" w:eastAsia="Times New Roman" w:hAnsi="Times New Roman" w:cs="Times New Roman"/>
          <w:b/>
          <w:bCs/>
          <w:kern w:val="0"/>
          <w:sz w:val="24"/>
          <w:szCs w:val="24"/>
          <w:lang w:eastAsia="pt-BR"/>
          <w14:ligatures w14:val="none"/>
        </w:rPr>
        <w:t>Luiz Savoldi</w:t>
      </w:r>
    </w:p>
    <w:p w14:paraId="4E357EA2" w14:textId="3C3FC0EE" w:rsidR="00FD0A95" w:rsidRDefault="00FD0A95" w:rsidP="00FD0A95">
      <w:pPr>
        <w:suppressAutoHyphens/>
        <w:spacing w:after="0" w:line="360" w:lineRule="auto"/>
        <w:jc w:val="both"/>
        <w:rPr>
          <w:rFonts w:ascii="Times New Roman" w:eastAsia="Times New Roman" w:hAnsi="Times New Roman" w:cs="Times New Roman"/>
          <w:kern w:val="0"/>
          <w:sz w:val="24"/>
          <w:szCs w:val="24"/>
          <w:lang w:eastAsia="pt-BR"/>
          <w14:ligatures w14:val="none"/>
        </w:rPr>
      </w:pPr>
      <w:r w:rsidRPr="00FD0A95">
        <w:rPr>
          <w:rFonts w:ascii="Times New Roman" w:eastAsia="Times New Roman" w:hAnsi="Times New Roman" w:cs="Times New Roman"/>
          <w:kern w:val="0"/>
          <w:sz w:val="24"/>
          <w:szCs w:val="24"/>
          <w:lang w:eastAsia="pt-BR"/>
          <w14:ligatures w14:val="none"/>
        </w:rPr>
        <w:t xml:space="preserve">01 vagas – turno </w:t>
      </w:r>
      <w:r>
        <w:rPr>
          <w:rFonts w:ascii="Times New Roman" w:eastAsia="Times New Roman" w:hAnsi="Times New Roman" w:cs="Times New Roman"/>
          <w:kern w:val="0"/>
          <w:sz w:val="24"/>
          <w:szCs w:val="24"/>
          <w:lang w:eastAsia="pt-BR"/>
          <w14:ligatures w14:val="none"/>
        </w:rPr>
        <w:t>matutino</w:t>
      </w:r>
      <w:r w:rsidRPr="00FD0A95">
        <w:rPr>
          <w:rFonts w:ascii="Times New Roman" w:eastAsia="Times New Roman" w:hAnsi="Times New Roman" w:cs="Times New Roman"/>
          <w:kern w:val="0"/>
          <w:sz w:val="24"/>
          <w:szCs w:val="24"/>
          <w:lang w:eastAsia="pt-BR"/>
          <w14:ligatures w14:val="none"/>
        </w:rPr>
        <w:t xml:space="preserve"> – </w:t>
      </w:r>
      <w:r>
        <w:rPr>
          <w:rFonts w:ascii="Times New Roman" w:eastAsia="Times New Roman" w:hAnsi="Times New Roman" w:cs="Times New Roman"/>
          <w:kern w:val="0"/>
          <w:sz w:val="24"/>
          <w:szCs w:val="24"/>
          <w:lang w:eastAsia="pt-BR"/>
          <w14:ligatures w14:val="none"/>
        </w:rPr>
        <w:t>4</w:t>
      </w:r>
      <w:r w:rsidRPr="00FD0A95">
        <w:rPr>
          <w:rFonts w:ascii="Times New Roman" w:eastAsia="Times New Roman" w:hAnsi="Times New Roman" w:cs="Times New Roman"/>
          <w:kern w:val="0"/>
          <w:sz w:val="24"/>
          <w:szCs w:val="24"/>
          <w:lang w:eastAsia="pt-BR"/>
          <w14:ligatures w14:val="none"/>
        </w:rPr>
        <w:t>º ano – carga horária 20h semanais</w:t>
      </w:r>
      <w:r>
        <w:rPr>
          <w:rFonts w:ascii="Times New Roman" w:eastAsia="Times New Roman" w:hAnsi="Times New Roman" w:cs="Times New Roman"/>
          <w:kern w:val="0"/>
          <w:sz w:val="24"/>
          <w:szCs w:val="24"/>
          <w:lang w:eastAsia="pt-BR"/>
          <w14:ligatures w14:val="none"/>
        </w:rPr>
        <w:t xml:space="preserve">, por seis meses na licença maternidade da </w:t>
      </w:r>
      <w:proofErr w:type="spellStart"/>
      <w:r>
        <w:rPr>
          <w:rFonts w:ascii="Times New Roman" w:eastAsia="Times New Roman" w:hAnsi="Times New Roman" w:cs="Times New Roman"/>
          <w:kern w:val="0"/>
          <w:sz w:val="24"/>
          <w:szCs w:val="24"/>
          <w:lang w:eastAsia="pt-BR"/>
          <w14:ligatures w14:val="none"/>
        </w:rPr>
        <w:t>prof</w:t>
      </w:r>
      <w:proofErr w:type="spellEnd"/>
      <w:r>
        <w:rPr>
          <w:rFonts w:ascii="Times New Roman" w:eastAsia="Times New Roman" w:hAnsi="Times New Roman" w:cs="Times New Roman"/>
          <w:kern w:val="0"/>
          <w:sz w:val="24"/>
          <w:szCs w:val="24"/>
          <w:lang w:eastAsia="pt-BR"/>
          <w14:ligatures w14:val="none"/>
        </w:rPr>
        <w:t xml:space="preserve"> titular.</w:t>
      </w:r>
    </w:p>
    <w:p w14:paraId="3185F80E" w14:textId="28A34814" w:rsidR="00FD0A95" w:rsidRDefault="00FD0A95" w:rsidP="00FD0A95">
      <w:pPr>
        <w:suppressAutoHyphens/>
        <w:spacing w:after="0" w:line="360" w:lineRule="auto"/>
        <w:jc w:val="both"/>
        <w:rPr>
          <w:rFonts w:ascii="Times New Roman" w:eastAsia="Times New Roman" w:hAnsi="Times New Roman" w:cs="Times New Roman"/>
          <w:kern w:val="0"/>
          <w:sz w:val="24"/>
          <w:szCs w:val="24"/>
          <w:lang w:eastAsia="pt-BR"/>
          <w14:ligatures w14:val="none"/>
        </w:rPr>
      </w:pPr>
      <w:r w:rsidRPr="00FD0A95">
        <w:rPr>
          <w:rFonts w:ascii="Times New Roman" w:eastAsia="Times New Roman" w:hAnsi="Times New Roman" w:cs="Times New Roman"/>
          <w:kern w:val="0"/>
          <w:sz w:val="24"/>
          <w:szCs w:val="24"/>
          <w:lang w:eastAsia="pt-BR"/>
          <w14:ligatures w14:val="none"/>
        </w:rPr>
        <w:t xml:space="preserve"> </w:t>
      </w:r>
      <w:r w:rsidRPr="00FD0A95">
        <w:rPr>
          <w:rFonts w:ascii="Times New Roman" w:eastAsia="Times New Roman" w:hAnsi="Times New Roman" w:cs="Times New Roman"/>
          <w:kern w:val="0"/>
          <w:sz w:val="24"/>
          <w:szCs w:val="24"/>
          <w:lang w:eastAsia="pt-BR"/>
          <w14:ligatures w14:val="none"/>
        </w:rPr>
        <w:t xml:space="preserve">01 vagas – turno </w:t>
      </w:r>
      <w:r>
        <w:rPr>
          <w:rFonts w:ascii="Times New Roman" w:eastAsia="Times New Roman" w:hAnsi="Times New Roman" w:cs="Times New Roman"/>
          <w:kern w:val="0"/>
          <w:sz w:val="24"/>
          <w:szCs w:val="24"/>
          <w:lang w:eastAsia="pt-BR"/>
          <w14:ligatures w14:val="none"/>
        </w:rPr>
        <w:t>matutino</w:t>
      </w:r>
      <w:r w:rsidRPr="00FD0A95">
        <w:rPr>
          <w:rFonts w:ascii="Times New Roman" w:eastAsia="Times New Roman" w:hAnsi="Times New Roman" w:cs="Times New Roman"/>
          <w:kern w:val="0"/>
          <w:sz w:val="24"/>
          <w:szCs w:val="24"/>
          <w:lang w:eastAsia="pt-BR"/>
          <w14:ligatures w14:val="none"/>
        </w:rPr>
        <w:t xml:space="preserve"> – </w:t>
      </w:r>
      <w:r>
        <w:rPr>
          <w:rFonts w:ascii="Times New Roman" w:eastAsia="Times New Roman" w:hAnsi="Times New Roman" w:cs="Times New Roman"/>
          <w:kern w:val="0"/>
          <w:sz w:val="24"/>
          <w:szCs w:val="24"/>
          <w:lang w:eastAsia="pt-BR"/>
          <w14:ligatures w14:val="none"/>
        </w:rPr>
        <w:t>3</w:t>
      </w:r>
      <w:r w:rsidRPr="00FD0A95">
        <w:rPr>
          <w:rFonts w:ascii="Times New Roman" w:eastAsia="Times New Roman" w:hAnsi="Times New Roman" w:cs="Times New Roman"/>
          <w:kern w:val="0"/>
          <w:sz w:val="24"/>
          <w:szCs w:val="24"/>
          <w:lang w:eastAsia="pt-BR"/>
          <w14:ligatures w14:val="none"/>
        </w:rPr>
        <w:t>º ano – carga horária 20h semanais</w:t>
      </w:r>
      <w:r>
        <w:rPr>
          <w:rFonts w:ascii="Times New Roman" w:eastAsia="Times New Roman" w:hAnsi="Times New Roman" w:cs="Times New Roman"/>
          <w:kern w:val="0"/>
          <w:sz w:val="24"/>
          <w:szCs w:val="24"/>
          <w:lang w:eastAsia="pt-BR"/>
          <w14:ligatures w14:val="none"/>
        </w:rPr>
        <w:t xml:space="preserve">, por </w:t>
      </w:r>
      <w:r>
        <w:rPr>
          <w:rFonts w:ascii="Times New Roman" w:eastAsia="Times New Roman" w:hAnsi="Times New Roman" w:cs="Times New Roman"/>
          <w:kern w:val="0"/>
          <w:sz w:val="24"/>
          <w:szCs w:val="24"/>
          <w:lang w:eastAsia="pt-BR"/>
          <w14:ligatures w14:val="none"/>
        </w:rPr>
        <w:t>dois</w:t>
      </w:r>
      <w:r>
        <w:rPr>
          <w:rFonts w:ascii="Times New Roman" w:eastAsia="Times New Roman" w:hAnsi="Times New Roman" w:cs="Times New Roman"/>
          <w:kern w:val="0"/>
          <w:sz w:val="24"/>
          <w:szCs w:val="24"/>
          <w:lang w:eastAsia="pt-BR"/>
          <w14:ligatures w14:val="none"/>
        </w:rPr>
        <w:t xml:space="preserve"> mese</w:t>
      </w:r>
      <w:r>
        <w:rPr>
          <w:rFonts w:ascii="Times New Roman" w:eastAsia="Times New Roman" w:hAnsi="Times New Roman" w:cs="Times New Roman"/>
          <w:kern w:val="0"/>
          <w:sz w:val="24"/>
          <w:szCs w:val="24"/>
          <w:lang w:eastAsia="pt-BR"/>
          <w14:ligatures w14:val="none"/>
        </w:rPr>
        <w:t>s</w:t>
      </w:r>
      <w:r>
        <w:rPr>
          <w:rFonts w:ascii="Times New Roman" w:eastAsia="Times New Roman" w:hAnsi="Times New Roman" w:cs="Times New Roman"/>
          <w:kern w:val="0"/>
          <w:sz w:val="24"/>
          <w:szCs w:val="24"/>
          <w:lang w:eastAsia="pt-BR"/>
          <w14:ligatures w14:val="none"/>
        </w:rPr>
        <w:t xml:space="preserve"> na licença </w:t>
      </w:r>
      <w:r>
        <w:rPr>
          <w:rFonts w:ascii="Times New Roman" w:eastAsia="Times New Roman" w:hAnsi="Times New Roman" w:cs="Times New Roman"/>
          <w:kern w:val="0"/>
          <w:sz w:val="24"/>
          <w:szCs w:val="24"/>
          <w:lang w:eastAsia="pt-BR"/>
          <w14:ligatures w14:val="none"/>
        </w:rPr>
        <w:t>prêmio</w:t>
      </w:r>
      <w:r>
        <w:rPr>
          <w:rFonts w:ascii="Times New Roman" w:eastAsia="Times New Roman" w:hAnsi="Times New Roman" w:cs="Times New Roman"/>
          <w:kern w:val="0"/>
          <w:sz w:val="24"/>
          <w:szCs w:val="24"/>
          <w:lang w:eastAsia="pt-BR"/>
          <w14:ligatures w14:val="none"/>
        </w:rPr>
        <w:t xml:space="preserve"> da prof titular.</w:t>
      </w:r>
    </w:p>
    <w:p w14:paraId="0DBD8D0A" w14:textId="6421A280" w:rsidR="00FD0A95" w:rsidRDefault="00FD0A95" w:rsidP="00FD0A95">
      <w:pPr>
        <w:suppressAutoHyphens/>
        <w:spacing w:after="0" w:line="360" w:lineRule="auto"/>
        <w:jc w:val="both"/>
        <w:rPr>
          <w:rFonts w:ascii="Times New Roman" w:eastAsia="Times New Roman" w:hAnsi="Times New Roman" w:cs="Times New Roman"/>
          <w:kern w:val="0"/>
          <w:sz w:val="24"/>
          <w:szCs w:val="24"/>
          <w:lang w:eastAsia="pt-BR"/>
          <w14:ligatures w14:val="none"/>
        </w:rPr>
      </w:pPr>
      <w:r w:rsidRPr="00FD0A95">
        <w:rPr>
          <w:rFonts w:ascii="Times New Roman" w:eastAsia="Times New Roman" w:hAnsi="Times New Roman" w:cs="Times New Roman"/>
          <w:kern w:val="0"/>
          <w:sz w:val="24"/>
          <w:szCs w:val="24"/>
          <w:lang w:eastAsia="pt-BR"/>
          <w14:ligatures w14:val="none"/>
        </w:rPr>
        <w:t xml:space="preserve"> 01 vagas – turno </w:t>
      </w:r>
      <w:r>
        <w:rPr>
          <w:rFonts w:ascii="Times New Roman" w:eastAsia="Times New Roman" w:hAnsi="Times New Roman" w:cs="Times New Roman"/>
          <w:kern w:val="0"/>
          <w:sz w:val="24"/>
          <w:szCs w:val="24"/>
          <w:lang w:eastAsia="pt-BR"/>
          <w14:ligatures w14:val="none"/>
        </w:rPr>
        <w:t>vespertino</w:t>
      </w:r>
      <w:r w:rsidRPr="00FD0A95">
        <w:rPr>
          <w:rFonts w:ascii="Times New Roman" w:eastAsia="Times New Roman" w:hAnsi="Times New Roman" w:cs="Times New Roman"/>
          <w:kern w:val="0"/>
          <w:sz w:val="24"/>
          <w:szCs w:val="24"/>
          <w:lang w:eastAsia="pt-BR"/>
          <w14:ligatures w14:val="none"/>
        </w:rPr>
        <w:t xml:space="preserve"> – </w:t>
      </w:r>
      <w:r>
        <w:rPr>
          <w:rFonts w:ascii="Times New Roman" w:eastAsia="Times New Roman" w:hAnsi="Times New Roman" w:cs="Times New Roman"/>
          <w:kern w:val="0"/>
          <w:sz w:val="24"/>
          <w:szCs w:val="24"/>
          <w:lang w:eastAsia="pt-BR"/>
          <w14:ligatures w14:val="none"/>
        </w:rPr>
        <w:t>2</w:t>
      </w:r>
      <w:r w:rsidRPr="00FD0A95">
        <w:rPr>
          <w:rFonts w:ascii="Times New Roman" w:eastAsia="Times New Roman" w:hAnsi="Times New Roman" w:cs="Times New Roman"/>
          <w:kern w:val="0"/>
          <w:sz w:val="24"/>
          <w:szCs w:val="24"/>
          <w:lang w:eastAsia="pt-BR"/>
          <w14:ligatures w14:val="none"/>
        </w:rPr>
        <w:t>º ano – carga horária 20h semanais</w:t>
      </w:r>
      <w:r>
        <w:rPr>
          <w:rFonts w:ascii="Times New Roman" w:eastAsia="Times New Roman" w:hAnsi="Times New Roman" w:cs="Times New Roman"/>
          <w:kern w:val="0"/>
          <w:sz w:val="24"/>
          <w:szCs w:val="24"/>
          <w:lang w:eastAsia="pt-BR"/>
          <w14:ligatures w14:val="none"/>
        </w:rPr>
        <w:t xml:space="preserve">, por dois meses na licença prêmio da </w:t>
      </w:r>
      <w:proofErr w:type="spellStart"/>
      <w:r>
        <w:rPr>
          <w:rFonts w:ascii="Times New Roman" w:eastAsia="Times New Roman" w:hAnsi="Times New Roman" w:cs="Times New Roman"/>
          <w:kern w:val="0"/>
          <w:sz w:val="24"/>
          <w:szCs w:val="24"/>
          <w:lang w:eastAsia="pt-BR"/>
          <w14:ligatures w14:val="none"/>
        </w:rPr>
        <w:t>prof</w:t>
      </w:r>
      <w:proofErr w:type="spellEnd"/>
      <w:r>
        <w:rPr>
          <w:rFonts w:ascii="Times New Roman" w:eastAsia="Times New Roman" w:hAnsi="Times New Roman" w:cs="Times New Roman"/>
          <w:kern w:val="0"/>
          <w:sz w:val="24"/>
          <w:szCs w:val="24"/>
          <w:lang w:eastAsia="pt-BR"/>
          <w14:ligatures w14:val="none"/>
        </w:rPr>
        <w:t xml:space="preserve"> titular.</w:t>
      </w:r>
    </w:p>
    <w:p w14:paraId="3BD87879" w14:textId="7EC6F2A6" w:rsidR="00FD0A95" w:rsidRPr="00FD0A95" w:rsidRDefault="00FD0A95" w:rsidP="00FD0A95">
      <w:pPr>
        <w:suppressAutoHyphens/>
        <w:spacing w:after="0" w:line="360" w:lineRule="auto"/>
        <w:jc w:val="both"/>
        <w:rPr>
          <w:rFonts w:ascii="Times New Roman" w:eastAsia="Times New Roman" w:hAnsi="Times New Roman" w:cs="Times New Roman"/>
          <w:kern w:val="0"/>
          <w:sz w:val="24"/>
          <w:szCs w:val="24"/>
          <w:lang w:eastAsia="pt-BR"/>
          <w14:ligatures w14:val="none"/>
        </w:rPr>
      </w:pPr>
      <w:r w:rsidRPr="00FD0A95">
        <w:rPr>
          <w:rFonts w:ascii="Times New Roman" w:eastAsia="Times New Roman" w:hAnsi="Times New Roman" w:cs="Times New Roman"/>
          <w:kern w:val="0"/>
          <w:sz w:val="24"/>
          <w:szCs w:val="24"/>
          <w:lang w:eastAsia="pt-BR"/>
          <w14:ligatures w14:val="none"/>
        </w:rPr>
        <w:t xml:space="preserve"> </w:t>
      </w:r>
    </w:p>
    <w:p w14:paraId="7B8A1171" w14:textId="614B3F82" w:rsidR="00FD0A95" w:rsidRDefault="00FD0A95" w:rsidP="00FD0A95">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sidRPr="00FD0A95">
        <w:rPr>
          <w:rFonts w:ascii="Times New Roman" w:eastAsia="Times New Roman" w:hAnsi="Times New Roman" w:cs="Times New Roman"/>
          <w:b/>
          <w:bCs/>
          <w:kern w:val="0"/>
          <w:sz w:val="24"/>
          <w:szCs w:val="24"/>
          <w:lang w:eastAsia="pt-BR"/>
          <w14:ligatures w14:val="none"/>
        </w:rPr>
        <w:t>PROFESSOR</w:t>
      </w:r>
      <w:r>
        <w:rPr>
          <w:rFonts w:ascii="Times New Roman" w:eastAsia="Times New Roman" w:hAnsi="Times New Roman" w:cs="Times New Roman"/>
          <w:b/>
          <w:bCs/>
          <w:kern w:val="0"/>
          <w:sz w:val="24"/>
          <w:szCs w:val="24"/>
          <w:lang w:eastAsia="pt-BR"/>
          <w14:ligatures w14:val="none"/>
        </w:rPr>
        <w:t xml:space="preserve"> EDUCAÇÃO INFANTIL</w:t>
      </w:r>
    </w:p>
    <w:p w14:paraId="24DA2DDC" w14:textId="2195112B" w:rsidR="00FD0A95" w:rsidRPr="00FD0A95" w:rsidRDefault="00FD0A95" w:rsidP="00FD0A95">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E.</w:t>
      </w:r>
      <w:r w:rsidR="00A64A4E">
        <w:rPr>
          <w:rFonts w:ascii="Times New Roman" w:eastAsia="Times New Roman" w:hAnsi="Times New Roman" w:cs="Times New Roman"/>
          <w:b/>
          <w:bCs/>
          <w:kern w:val="0"/>
          <w:sz w:val="24"/>
          <w:szCs w:val="24"/>
          <w:lang w:eastAsia="pt-BR"/>
          <w14:ligatures w14:val="none"/>
        </w:rPr>
        <w:t>M</w:t>
      </w:r>
      <w:r w:rsidR="00971588">
        <w:rPr>
          <w:rFonts w:ascii="Times New Roman" w:eastAsia="Times New Roman" w:hAnsi="Times New Roman" w:cs="Times New Roman"/>
          <w:b/>
          <w:bCs/>
          <w:kern w:val="0"/>
          <w:sz w:val="24"/>
          <w:szCs w:val="24"/>
          <w:lang w:eastAsia="pt-BR"/>
          <w14:ligatures w14:val="none"/>
        </w:rPr>
        <w:t xml:space="preserve"> </w:t>
      </w:r>
      <w:r>
        <w:rPr>
          <w:rFonts w:ascii="Times New Roman" w:eastAsia="Times New Roman" w:hAnsi="Times New Roman" w:cs="Times New Roman"/>
          <w:b/>
          <w:bCs/>
          <w:kern w:val="0"/>
          <w:sz w:val="24"/>
          <w:szCs w:val="24"/>
          <w:lang w:eastAsia="pt-BR"/>
          <w14:ligatures w14:val="none"/>
        </w:rPr>
        <w:t>PINGO DE GENTE</w:t>
      </w:r>
    </w:p>
    <w:p w14:paraId="77F19512" w14:textId="00B7555D" w:rsidR="00FD0A95" w:rsidRPr="00FD0A95" w:rsidRDefault="00FD0A95" w:rsidP="00FD0A95">
      <w:pPr>
        <w:suppressAutoHyphens/>
        <w:spacing w:after="0" w:line="360" w:lineRule="auto"/>
        <w:jc w:val="both"/>
        <w:rPr>
          <w:rFonts w:ascii="Times New Roman" w:eastAsia="Times New Roman" w:hAnsi="Times New Roman" w:cs="Times New Roman"/>
          <w:kern w:val="0"/>
          <w:sz w:val="24"/>
          <w:szCs w:val="24"/>
          <w:lang w:eastAsia="pt-BR"/>
          <w14:ligatures w14:val="none"/>
        </w:rPr>
      </w:pPr>
      <w:r w:rsidRPr="00FD0A95">
        <w:rPr>
          <w:rFonts w:ascii="Times New Roman" w:eastAsia="Times New Roman" w:hAnsi="Times New Roman" w:cs="Times New Roman"/>
          <w:kern w:val="0"/>
          <w:sz w:val="24"/>
          <w:szCs w:val="24"/>
          <w:lang w:eastAsia="pt-BR"/>
          <w14:ligatures w14:val="none"/>
        </w:rPr>
        <w:t xml:space="preserve">01 vagas – turno </w:t>
      </w:r>
      <w:r>
        <w:rPr>
          <w:rFonts w:ascii="Times New Roman" w:eastAsia="Times New Roman" w:hAnsi="Times New Roman" w:cs="Times New Roman"/>
          <w:kern w:val="0"/>
          <w:sz w:val="24"/>
          <w:szCs w:val="24"/>
          <w:lang w:eastAsia="pt-BR"/>
          <w14:ligatures w14:val="none"/>
        </w:rPr>
        <w:t>matutino</w:t>
      </w:r>
      <w:r w:rsidRPr="00FD0A95">
        <w:rPr>
          <w:rFonts w:ascii="Times New Roman" w:eastAsia="Times New Roman" w:hAnsi="Times New Roman" w:cs="Times New Roman"/>
          <w:kern w:val="0"/>
          <w:sz w:val="24"/>
          <w:szCs w:val="24"/>
          <w:lang w:eastAsia="pt-BR"/>
          <w14:ligatures w14:val="none"/>
        </w:rPr>
        <w:t xml:space="preserve"> – </w:t>
      </w:r>
      <w:r>
        <w:rPr>
          <w:rFonts w:ascii="Times New Roman" w:eastAsia="Times New Roman" w:hAnsi="Times New Roman" w:cs="Times New Roman"/>
          <w:kern w:val="0"/>
          <w:sz w:val="24"/>
          <w:szCs w:val="24"/>
          <w:lang w:eastAsia="pt-BR"/>
          <w14:ligatures w14:val="none"/>
        </w:rPr>
        <w:t>PRÉ I</w:t>
      </w:r>
      <w:r w:rsidRPr="00FD0A95">
        <w:rPr>
          <w:rFonts w:ascii="Times New Roman" w:eastAsia="Times New Roman" w:hAnsi="Times New Roman" w:cs="Times New Roman"/>
          <w:kern w:val="0"/>
          <w:sz w:val="24"/>
          <w:szCs w:val="24"/>
          <w:lang w:eastAsia="pt-BR"/>
          <w14:ligatures w14:val="none"/>
        </w:rPr>
        <w:t xml:space="preserve"> – carga horária 20h semanais</w:t>
      </w:r>
      <w:r>
        <w:rPr>
          <w:rFonts w:ascii="Times New Roman" w:eastAsia="Times New Roman" w:hAnsi="Times New Roman" w:cs="Times New Roman"/>
          <w:kern w:val="0"/>
          <w:sz w:val="24"/>
          <w:szCs w:val="24"/>
          <w:lang w:eastAsia="pt-BR"/>
          <w14:ligatures w14:val="none"/>
        </w:rPr>
        <w:t>, por vinte e seis dias</w:t>
      </w:r>
      <w:r w:rsidR="00A64A4E">
        <w:rPr>
          <w:rFonts w:ascii="Times New Roman" w:eastAsia="Times New Roman" w:hAnsi="Times New Roman" w:cs="Times New Roman"/>
          <w:kern w:val="0"/>
          <w:sz w:val="24"/>
          <w:szCs w:val="24"/>
          <w:lang w:eastAsia="pt-BR"/>
          <w14:ligatures w14:val="none"/>
        </w:rPr>
        <w:t>, na licença prêmio da titular.</w:t>
      </w:r>
    </w:p>
    <w:p w14:paraId="22262075" w14:textId="21184A60" w:rsidR="00A64A4E" w:rsidRDefault="00A64A4E" w:rsidP="00A64A4E">
      <w:pPr>
        <w:suppressAutoHyphens/>
        <w:spacing w:after="0" w:line="360" w:lineRule="auto"/>
        <w:jc w:val="both"/>
        <w:rPr>
          <w:rFonts w:ascii="Times New Roman" w:eastAsia="Times New Roman" w:hAnsi="Times New Roman" w:cs="Times New Roman"/>
          <w:kern w:val="0"/>
          <w:sz w:val="24"/>
          <w:szCs w:val="24"/>
          <w:lang w:eastAsia="pt-BR"/>
          <w14:ligatures w14:val="none"/>
        </w:rPr>
      </w:pPr>
      <w:r w:rsidRPr="00FD0A95">
        <w:rPr>
          <w:rFonts w:ascii="Times New Roman" w:eastAsia="Times New Roman" w:hAnsi="Times New Roman" w:cs="Times New Roman"/>
          <w:kern w:val="0"/>
          <w:sz w:val="24"/>
          <w:szCs w:val="24"/>
          <w:lang w:eastAsia="pt-BR"/>
          <w14:ligatures w14:val="none"/>
        </w:rPr>
        <w:t xml:space="preserve">01 vagas – turno </w:t>
      </w:r>
      <w:r>
        <w:rPr>
          <w:rFonts w:ascii="Times New Roman" w:eastAsia="Times New Roman" w:hAnsi="Times New Roman" w:cs="Times New Roman"/>
          <w:kern w:val="0"/>
          <w:sz w:val="24"/>
          <w:szCs w:val="24"/>
          <w:lang w:eastAsia="pt-BR"/>
          <w14:ligatures w14:val="none"/>
        </w:rPr>
        <w:t xml:space="preserve">vespertino </w:t>
      </w:r>
      <w:r w:rsidRPr="00FD0A95">
        <w:rPr>
          <w:rFonts w:ascii="Times New Roman" w:eastAsia="Times New Roman" w:hAnsi="Times New Roman" w:cs="Times New Roman"/>
          <w:kern w:val="0"/>
          <w:sz w:val="24"/>
          <w:szCs w:val="24"/>
          <w:lang w:eastAsia="pt-BR"/>
          <w14:ligatures w14:val="none"/>
        </w:rPr>
        <w:t xml:space="preserve">– </w:t>
      </w:r>
      <w:r>
        <w:rPr>
          <w:rFonts w:ascii="Times New Roman" w:eastAsia="Times New Roman" w:hAnsi="Times New Roman" w:cs="Times New Roman"/>
          <w:kern w:val="0"/>
          <w:sz w:val="24"/>
          <w:szCs w:val="24"/>
          <w:lang w:eastAsia="pt-BR"/>
          <w14:ligatures w14:val="none"/>
        </w:rPr>
        <w:t>PRÉ I</w:t>
      </w:r>
      <w:r w:rsidRPr="00FD0A95">
        <w:rPr>
          <w:rFonts w:ascii="Times New Roman" w:eastAsia="Times New Roman" w:hAnsi="Times New Roman" w:cs="Times New Roman"/>
          <w:kern w:val="0"/>
          <w:sz w:val="24"/>
          <w:szCs w:val="24"/>
          <w:lang w:eastAsia="pt-BR"/>
          <w14:ligatures w14:val="none"/>
        </w:rPr>
        <w:t xml:space="preserve"> – carga horária 20h semanais</w:t>
      </w:r>
      <w:r>
        <w:rPr>
          <w:rFonts w:ascii="Times New Roman" w:eastAsia="Times New Roman" w:hAnsi="Times New Roman" w:cs="Times New Roman"/>
          <w:kern w:val="0"/>
          <w:sz w:val="24"/>
          <w:szCs w:val="24"/>
          <w:lang w:eastAsia="pt-BR"/>
          <w14:ligatures w14:val="none"/>
        </w:rPr>
        <w:t>, por vinte e seis dias, na licença prêmio da titular.</w:t>
      </w:r>
    </w:p>
    <w:p w14:paraId="35D6B184" w14:textId="77777777" w:rsidR="00680A39" w:rsidRDefault="00680A39" w:rsidP="00A64A4E">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22A8593D" w14:textId="75858467" w:rsidR="00680A39" w:rsidRDefault="00680A39" w:rsidP="00A64A4E">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sidRPr="00680A39">
        <w:rPr>
          <w:rFonts w:ascii="Times New Roman" w:eastAsia="Times New Roman" w:hAnsi="Times New Roman" w:cs="Times New Roman"/>
          <w:b/>
          <w:bCs/>
          <w:kern w:val="0"/>
          <w:sz w:val="24"/>
          <w:szCs w:val="24"/>
          <w:lang w:eastAsia="pt-BR"/>
          <w14:ligatures w14:val="none"/>
        </w:rPr>
        <w:t xml:space="preserve">MONITOR </w:t>
      </w:r>
    </w:p>
    <w:p w14:paraId="28495103" w14:textId="77D3D21E" w:rsidR="00680A39" w:rsidRPr="00680A39" w:rsidRDefault="00680A39" w:rsidP="00A64A4E">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CMEI SONHO ENCANTADO</w:t>
      </w:r>
    </w:p>
    <w:p w14:paraId="2BB7EE44" w14:textId="20522EB2" w:rsidR="00A64A4E" w:rsidRPr="00FD0A95" w:rsidRDefault="00680A39" w:rsidP="00A64A4E">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01 vaga - Matutino e Vespertino – carga horária de 40h semanais</w:t>
      </w:r>
    </w:p>
    <w:p w14:paraId="4A3C5E4D" w14:textId="77777777" w:rsidR="00A64A4E" w:rsidRPr="00FD0A95" w:rsidRDefault="00A64A4E" w:rsidP="00A64A4E">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09F0C7AE" w14:textId="77777777" w:rsidR="00FD0A95" w:rsidRPr="00FD0A95" w:rsidRDefault="00FD0A95" w:rsidP="00FD0A95">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752926AA" w14:textId="77777777" w:rsidR="00FD0A95" w:rsidRPr="00FD0A95" w:rsidRDefault="00FD0A95" w:rsidP="00FD0A95">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46BD3A66" w14:textId="77777777" w:rsidR="00FD0A95" w:rsidRPr="00FD0A95" w:rsidRDefault="00FD0A95" w:rsidP="00FD0A95">
      <w:pPr>
        <w:suppressAutoHyphens/>
        <w:spacing w:after="0" w:line="360" w:lineRule="auto"/>
        <w:jc w:val="both"/>
        <w:rPr>
          <w:rFonts w:ascii="Times New Roman" w:eastAsia="Times New Roman" w:hAnsi="Times New Roman" w:cs="Times New Roman"/>
          <w:b/>
          <w:kern w:val="0"/>
          <w:sz w:val="24"/>
          <w:szCs w:val="24"/>
          <w:lang w:eastAsia="pt-BR"/>
          <w14:ligatures w14:val="none"/>
        </w:rPr>
      </w:pPr>
      <w:r w:rsidRPr="00FD0A95">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64763198" w14:textId="77777777" w:rsidR="00FD0A95" w:rsidRPr="00FD0A95" w:rsidRDefault="00FD0A95" w:rsidP="00FD0A95">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25598C8E" w14:textId="3C0F78E7" w:rsidR="00FD0A95" w:rsidRPr="00FD0A95" w:rsidRDefault="00FD0A95" w:rsidP="00FD0A95">
      <w:pPr>
        <w:suppressAutoHyphens/>
        <w:spacing w:after="0" w:line="360" w:lineRule="auto"/>
        <w:jc w:val="right"/>
        <w:rPr>
          <w:rFonts w:ascii="Times New Roman" w:eastAsia="Times New Roman" w:hAnsi="Times New Roman" w:cs="Times New Roman"/>
          <w:kern w:val="0"/>
          <w:sz w:val="24"/>
          <w:szCs w:val="24"/>
          <w:lang w:eastAsia="pt-BR"/>
          <w14:ligatures w14:val="none"/>
        </w:rPr>
      </w:pPr>
      <w:r w:rsidRPr="00FD0A95">
        <w:rPr>
          <w:rFonts w:ascii="Times New Roman" w:eastAsia="Times New Roman" w:hAnsi="Times New Roman" w:cs="Times New Roman"/>
          <w:kern w:val="0"/>
          <w:sz w:val="24"/>
          <w:szCs w:val="24"/>
          <w:lang w:eastAsia="pt-BR"/>
          <w14:ligatures w14:val="none"/>
        </w:rPr>
        <w:lastRenderedPageBreak/>
        <w:t xml:space="preserve">Dionisio Cerqueira – SC, </w:t>
      </w:r>
      <w:r>
        <w:rPr>
          <w:rFonts w:ascii="Times New Roman" w:eastAsia="Times New Roman" w:hAnsi="Times New Roman" w:cs="Times New Roman"/>
          <w:kern w:val="0"/>
          <w:sz w:val="24"/>
          <w:szCs w:val="24"/>
          <w:lang w:eastAsia="pt-BR"/>
          <w14:ligatures w14:val="none"/>
        </w:rPr>
        <w:t>17</w:t>
      </w:r>
      <w:r w:rsidRPr="00FD0A95">
        <w:rPr>
          <w:rFonts w:ascii="Times New Roman" w:eastAsia="Times New Roman" w:hAnsi="Times New Roman" w:cs="Times New Roman"/>
          <w:kern w:val="0"/>
          <w:sz w:val="24"/>
          <w:szCs w:val="24"/>
          <w:lang w:eastAsia="pt-BR"/>
          <w14:ligatures w14:val="none"/>
        </w:rPr>
        <w:t xml:space="preserve"> de </w:t>
      </w:r>
      <w:r>
        <w:rPr>
          <w:rFonts w:ascii="Times New Roman" w:eastAsia="Times New Roman" w:hAnsi="Times New Roman" w:cs="Times New Roman"/>
          <w:kern w:val="0"/>
          <w:sz w:val="24"/>
          <w:szCs w:val="24"/>
          <w:lang w:eastAsia="pt-BR"/>
          <w14:ligatures w14:val="none"/>
        </w:rPr>
        <w:t>junho</w:t>
      </w:r>
      <w:r w:rsidRPr="00FD0A95">
        <w:rPr>
          <w:rFonts w:ascii="Times New Roman" w:eastAsia="Times New Roman" w:hAnsi="Times New Roman" w:cs="Times New Roman"/>
          <w:kern w:val="0"/>
          <w:sz w:val="24"/>
          <w:szCs w:val="24"/>
          <w:lang w:eastAsia="pt-BR"/>
          <w14:ligatures w14:val="none"/>
        </w:rPr>
        <w:t xml:space="preserve"> de 2026.</w:t>
      </w:r>
    </w:p>
    <w:p w14:paraId="7771F27B" w14:textId="77777777" w:rsidR="00FD0A95" w:rsidRPr="00FD0A95" w:rsidRDefault="00FD0A95" w:rsidP="00FD0A95">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69706326" w14:textId="77777777" w:rsidR="00FD0A95" w:rsidRPr="00FD0A95" w:rsidRDefault="00FD0A95" w:rsidP="00FD0A95">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17989C6C" w14:textId="77777777" w:rsidR="00FD0A95" w:rsidRPr="00FD0A95" w:rsidRDefault="00FD0A95" w:rsidP="00FD0A95">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54B59920" w14:textId="77777777" w:rsidR="00FD0A95" w:rsidRPr="00FD0A95" w:rsidRDefault="00FD0A95" w:rsidP="00FD0A95">
      <w:pPr>
        <w:spacing w:after="0" w:line="240" w:lineRule="auto"/>
        <w:jc w:val="both"/>
        <w:rPr>
          <w:rFonts w:ascii="Times New Roman" w:eastAsia="Times New Roman" w:hAnsi="Times New Roman" w:cs="Times New Roman"/>
          <w:b/>
          <w:kern w:val="0"/>
          <w:sz w:val="24"/>
          <w:szCs w:val="24"/>
          <w:lang w:eastAsia="pt-BR"/>
          <w14:ligatures w14:val="none"/>
        </w:rPr>
      </w:pPr>
    </w:p>
    <w:p w14:paraId="55C03BD0" w14:textId="77777777" w:rsidR="00FD0A95" w:rsidRPr="00FD0A95" w:rsidRDefault="00FD0A95" w:rsidP="00FD0A95">
      <w:pPr>
        <w:spacing w:after="0" w:line="240" w:lineRule="auto"/>
        <w:jc w:val="center"/>
        <w:rPr>
          <w:rFonts w:ascii="Times New Roman" w:eastAsia="Times New Roman" w:hAnsi="Times New Roman" w:cs="Times New Roman"/>
          <w:b/>
          <w:kern w:val="0"/>
          <w:sz w:val="24"/>
          <w:szCs w:val="24"/>
          <w:lang w:eastAsia="pt-BR"/>
          <w14:ligatures w14:val="none"/>
        </w:rPr>
      </w:pPr>
      <w:r w:rsidRPr="00FD0A95">
        <w:rPr>
          <w:rFonts w:ascii="Times New Roman" w:eastAsia="Times New Roman" w:hAnsi="Times New Roman" w:cs="Times New Roman"/>
          <w:b/>
          <w:kern w:val="0"/>
          <w:sz w:val="24"/>
          <w:szCs w:val="24"/>
          <w:lang w:eastAsia="pt-BR"/>
          <w14:ligatures w14:val="none"/>
        </w:rPr>
        <w:t>BIANCA MOREIRA MARAN BERTAMONI</w:t>
      </w:r>
    </w:p>
    <w:p w14:paraId="4AC37693" w14:textId="77777777" w:rsidR="00FD0A95" w:rsidRPr="00FD0A95" w:rsidRDefault="00FD0A95" w:rsidP="00FD0A95">
      <w:pPr>
        <w:spacing w:after="0" w:line="240" w:lineRule="auto"/>
        <w:jc w:val="center"/>
        <w:rPr>
          <w:rFonts w:ascii="Calibri" w:eastAsia="Calibri" w:hAnsi="Calibri" w:cs="Times New Roman"/>
        </w:rPr>
      </w:pPr>
      <w:r w:rsidRPr="00FD0A95">
        <w:rPr>
          <w:rFonts w:ascii="Times New Roman" w:eastAsia="Times New Roman" w:hAnsi="Times New Roman" w:cs="Times New Roman"/>
          <w:kern w:val="0"/>
          <w:sz w:val="24"/>
          <w:szCs w:val="24"/>
          <w:lang w:eastAsia="pt-BR"/>
          <w14:ligatures w14:val="none"/>
        </w:rPr>
        <w:t>Prefeita Municipal</w:t>
      </w:r>
    </w:p>
    <w:p w14:paraId="47A8C157" w14:textId="77777777" w:rsidR="00FD0A95" w:rsidRPr="00FD0A95" w:rsidRDefault="00FD0A95" w:rsidP="00FD0A95">
      <w:pPr>
        <w:spacing w:line="254" w:lineRule="auto"/>
        <w:rPr>
          <w:rFonts w:ascii="Calibri" w:eastAsia="Calibri" w:hAnsi="Calibri" w:cs="Times New Roman"/>
        </w:rPr>
      </w:pPr>
    </w:p>
    <w:p w14:paraId="300DFB93" w14:textId="77777777" w:rsidR="00FD0A95" w:rsidRPr="00FD0A95" w:rsidRDefault="00FD0A95" w:rsidP="00FD0A95">
      <w:pPr>
        <w:spacing w:line="254" w:lineRule="auto"/>
        <w:rPr>
          <w:rFonts w:ascii="Calibri" w:eastAsia="Calibri" w:hAnsi="Calibri" w:cs="Times New Roman"/>
        </w:rPr>
      </w:pPr>
    </w:p>
    <w:p w14:paraId="23790F7F" w14:textId="77777777" w:rsidR="00FD0A95" w:rsidRPr="00FD0A95" w:rsidRDefault="00FD0A95" w:rsidP="00FD0A95">
      <w:pPr>
        <w:spacing w:line="254" w:lineRule="auto"/>
        <w:rPr>
          <w:rFonts w:ascii="Calibri" w:eastAsia="Calibri" w:hAnsi="Calibri" w:cs="Times New Roman"/>
        </w:rPr>
      </w:pPr>
    </w:p>
    <w:p w14:paraId="76542D7C" w14:textId="77777777" w:rsidR="00FD0A95" w:rsidRPr="00FD0A95" w:rsidRDefault="00FD0A95" w:rsidP="00FD0A95">
      <w:pPr>
        <w:spacing w:line="254" w:lineRule="auto"/>
        <w:rPr>
          <w:rFonts w:ascii="Calibri" w:eastAsia="Calibri" w:hAnsi="Calibri" w:cs="Times New Roman"/>
        </w:rPr>
      </w:pPr>
    </w:p>
    <w:p w14:paraId="1661F0A6" w14:textId="77777777" w:rsidR="00FD0A95" w:rsidRPr="00FD0A95" w:rsidRDefault="00FD0A95" w:rsidP="00FD0A95"/>
    <w:p w14:paraId="2558DAB2" w14:textId="77777777" w:rsidR="006C2790" w:rsidRDefault="006C2790"/>
    <w:sectPr w:rsidR="006C2790" w:rsidSect="00FD0A95">
      <w:headerReference w:type="default" r:id="rId4"/>
      <w:footerReference w:type="default" r:id="rI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C904" w14:textId="77777777" w:rsidR="00FD0A95" w:rsidRDefault="00FD0A95">
    <w:pPr>
      <w:pStyle w:val="Rodap"/>
    </w:pPr>
    <w:r>
      <w:rPr>
        <w:noProof/>
      </w:rPr>
      <w:drawing>
        <wp:inline distT="0" distB="0" distL="0" distR="0" wp14:anchorId="5A58415B" wp14:editId="06D02810">
          <wp:extent cx="5395595" cy="609600"/>
          <wp:effectExtent l="0" t="0" r="0" b="0"/>
          <wp:docPr id="104828429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DADC" w14:textId="77777777" w:rsidR="00FD0A95" w:rsidRPr="001563EF" w:rsidRDefault="00FD0A95">
    <w:pPr>
      <w:pStyle w:val="Cabealho"/>
      <w:rPr>
        <w:b/>
        <w:bCs/>
      </w:rPr>
    </w:pPr>
    <w:r>
      <w:rPr>
        <w:b/>
        <w:bCs/>
        <w:noProof/>
      </w:rPr>
      <w:drawing>
        <wp:inline distT="0" distB="0" distL="0" distR="0" wp14:anchorId="7EC9533A" wp14:editId="0C8ACCF7">
          <wp:extent cx="5401310" cy="1280160"/>
          <wp:effectExtent l="0" t="0" r="0" b="0"/>
          <wp:docPr id="8122424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95"/>
    <w:rsid w:val="00024BC0"/>
    <w:rsid w:val="00680A39"/>
    <w:rsid w:val="006C2790"/>
    <w:rsid w:val="0080054E"/>
    <w:rsid w:val="00971588"/>
    <w:rsid w:val="00A64A4E"/>
    <w:rsid w:val="00C71DFA"/>
    <w:rsid w:val="00D7415A"/>
    <w:rsid w:val="00FD0A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25EE5"/>
  <w15:chartTrackingRefBased/>
  <w15:docId w15:val="{5BBB8F69-C86B-4685-9239-C5AAE3821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D0A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D0A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D0A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D0A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D0A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D0A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D0A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D0A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D0A9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D0A95"/>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D0A95"/>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D0A95"/>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D0A95"/>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D0A95"/>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D0A9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D0A9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D0A9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D0A95"/>
    <w:rPr>
      <w:rFonts w:eastAsiaTheme="majorEastAsia" w:cstheme="majorBidi"/>
      <w:color w:val="272727" w:themeColor="text1" w:themeTint="D8"/>
    </w:rPr>
  </w:style>
  <w:style w:type="paragraph" w:styleId="Ttulo">
    <w:name w:val="Title"/>
    <w:basedOn w:val="Normal"/>
    <w:next w:val="Normal"/>
    <w:link w:val="TtuloChar"/>
    <w:uiPriority w:val="10"/>
    <w:qFormat/>
    <w:rsid w:val="00FD0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D0A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D0A9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D0A9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D0A95"/>
    <w:pPr>
      <w:spacing w:before="160"/>
      <w:jc w:val="center"/>
    </w:pPr>
    <w:rPr>
      <w:i/>
      <w:iCs/>
      <w:color w:val="404040" w:themeColor="text1" w:themeTint="BF"/>
    </w:rPr>
  </w:style>
  <w:style w:type="character" w:customStyle="1" w:styleId="CitaoChar">
    <w:name w:val="Citação Char"/>
    <w:basedOn w:val="Fontepargpadro"/>
    <w:link w:val="Citao"/>
    <w:uiPriority w:val="29"/>
    <w:rsid w:val="00FD0A95"/>
    <w:rPr>
      <w:i/>
      <w:iCs/>
      <w:color w:val="404040" w:themeColor="text1" w:themeTint="BF"/>
    </w:rPr>
  </w:style>
  <w:style w:type="paragraph" w:styleId="PargrafodaLista">
    <w:name w:val="List Paragraph"/>
    <w:basedOn w:val="Normal"/>
    <w:uiPriority w:val="34"/>
    <w:qFormat/>
    <w:rsid w:val="00FD0A95"/>
    <w:pPr>
      <w:ind w:left="720"/>
      <w:contextualSpacing/>
    </w:pPr>
  </w:style>
  <w:style w:type="character" w:styleId="nfaseIntensa">
    <w:name w:val="Intense Emphasis"/>
    <w:basedOn w:val="Fontepargpadro"/>
    <w:uiPriority w:val="21"/>
    <w:qFormat/>
    <w:rsid w:val="00FD0A95"/>
    <w:rPr>
      <w:i/>
      <w:iCs/>
      <w:color w:val="2F5496" w:themeColor="accent1" w:themeShade="BF"/>
    </w:rPr>
  </w:style>
  <w:style w:type="paragraph" w:styleId="CitaoIntensa">
    <w:name w:val="Intense Quote"/>
    <w:basedOn w:val="Normal"/>
    <w:next w:val="Normal"/>
    <w:link w:val="CitaoIntensaChar"/>
    <w:uiPriority w:val="30"/>
    <w:qFormat/>
    <w:rsid w:val="00FD0A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D0A95"/>
    <w:rPr>
      <w:i/>
      <w:iCs/>
      <w:color w:val="2F5496" w:themeColor="accent1" w:themeShade="BF"/>
    </w:rPr>
  </w:style>
  <w:style w:type="character" w:styleId="RefernciaIntensa">
    <w:name w:val="Intense Reference"/>
    <w:basedOn w:val="Fontepargpadro"/>
    <w:uiPriority w:val="32"/>
    <w:qFormat/>
    <w:rsid w:val="00FD0A95"/>
    <w:rPr>
      <w:b/>
      <w:bCs/>
      <w:smallCaps/>
      <w:color w:val="2F5496" w:themeColor="accent1" w:themeShade="BF"/>
      <w:spacing w:val="5"/>
    </w:rPr>
  </w:style>
  <w:style w:type="paragraph" w:styleId="Cabealho">
    <w:name w:val="header"/>
    <w:basedOn w:val="Normal"/>
    <w:link w:val="CabealhoChar"/>
    <w:uiPriority w:val="99"/>
    <w:unhideWhenUsed/>
    <w:rsid w:val="00FD0A95"/>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FD0A95"/>
    <w:rPr>
      <w:rFonts w:ascii="Calibri" w:eastAsia="Calibri" w:hAnsi="Calibri" w:cs="Times New Roman"/>
    </w:rPr>
  </w:style>
  <w:style w:type="paragraph" w:styleId="Rodap">
    <w:name w:val="footer"/>
    <w:basedOn w:val="Normal"/>
    <w:link w:val="RodapChar"/>
    <w:uiPriority w:val="99"/>
    <w:unhideWhenUsed/>
    <w:rsid w:val="00FD0A95"/>
    <w:pPr>
      <w:tabs>
        <w:tab w:val="center" w:pos="4252"/>
        <w:tab w:val="right" w:pos="8504"/>
      </w:tabs>
      <w:spacing w:after="0" w:line="240" w:lineRule="auto"/>
    </w:pPr>
    <w:rPr>
      <w:rFonts w:ascii="Calibri" w:eastAsia="Calibri" w:hAnsi="Calibri" w:cs="Times New Roman"/>
    </w:rPr>
  </w:style>
  <w:style w:type="character" w:customStyle="1" w:styleId="RodapChar">
    <w:name w:val="Rodapé Char"/>
    <w:basedOn w:val="Fontepargpadro"/>
    <w:link w:val="Rodap"/>
    <w:uiPriority w:val="99"/>
    <w:rsid w:val="00FD0A9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970</TotalTime>
  <Pages>4</Pages>
  <Words>757</Words>
  <Characters>4090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1</cp:revision>
  <cp:lastPrinted>2026-06-17T18:50:00Z</cp:lastPrinted>
  <dcterms:created xsi:type="dcterms:W3CDTF">2026-06-16T19:31:00Z</dcterms:created>
  <dcterms:modified xsi:type="dcterms:W3CDTF">2026-06-17T19:06:00Z</dcterms:modified>
</cp:coreProperties>
</file>