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678B8" w14:textId="77777777" w:rsidR="00274068" w:rsidRDefault="00274068" w:rsidP="007F2DF7">
      <w:pPr>
        <w:spacing w:after="0" w:line="240" w:lineRule="auto"/>
      </w:pPr>
    </w:p>
    <w:p w14:paraId="773A9FEF" w14:textId="77777777" w:rsidR="00274068" w:rsidRDefault="00274068" w:rsidP="007F2DF7">
      <w:pPr>
        <w:spacing w:after="0" w:line="240" w:lineRule="auto"/>
      </w:pPr>
    </w:p>
    <w:p w14:paraId="768AE25E" w14:textId="77777777" w:rsidR="00951398" w:rsidRPr="00951398" w:rsidRDefault="00951398" w:rsidP="00951398">
      <w:pPr>
        <w:keepNext/>
        <w:keepLines/>
        <w:spacing w:before="240" w:after="0" w:line="240" w:lineRule="auto"/>
        <w:jc w:val="center"/>
        <w:outlineLvl w:val="0"/>
        <w:rPr>
          <w:rFonts w:ascii="Bookman Old Style" w:eastAsiaTheme="majorEastAsia" w:hAnsi="Bookman Old Style" w:cs="Arial"/>
          <w:color w:val="2F5496" w:themeColor="accent1" w:themeShade="BF"/>
          <w:sz w:val="32"/>
          <w:szCs w:val="32"/>
        </w:rPr>
      </w:pPr>
      <w:r w:rsidRPr="00951398">
        <w:rPr>
          <w:rFonts w:ascii="Bookman Old Style" w:eastAsiaTheme="majorEastAsia" w:hAnsi="Bookman Old Style" w:cs="Arial"/>
          <w:color w:val="2F5496" w:themeColor="accent1" w:themeShade="BF"/>
          <w:sz w:val="32"/>
          <w:szCs w:val="32"/>
        </w:rPr>
        <w:t>CONVOCAÇÃO PARA AUDIÊNCIA PÚBLICA</w:t>
      </w:r>
    </w:p>
    <w:p w14:paraId="491B2317" w14:textId="77777777" w:rsidR="00951398" w:rsidRPr="00951398" w:rsidRDefault="00951398" w:rsidP="00951398">
      <w:pPr>
        <w:spacing w:before="0" w:after="0" w:line="240" w:lineRule="auto"/>
        <w:rPr>
          <w:rFonts w:ascii="Bookman Old Style" w:eastAsia="Calibri" w:hAnsi="Bookman Old Style" w:cs="Arial"/>
          <w:sz w:val="24"/>
          <w:szCs w:val="24"/>
        </w:rPr>
      </w:pPr>
    </w:p>
    <w:p w14:paraId="311DF569" w14:textId="77777777" w:rsidR="00951398" w:rsidRPr="00951398" w:rsidRDefault="00951398" w:rsidP="00951398">
      <w:pPr>
        <w:spacing w:before="0" w:after="0" w:line="240" w:lineRule="auto"/>
        <w:rPr>
          <w:rFonts w:ascii="Bookman Old Style" w:eastAsia="Calibri" w:hAnsi="Bookman Old Style" w:cs="Arial"/>
          <w:sz w:val="24"/>
          <w:szCs w:val="24"/>
        </w:rPr>
      </w:pPr>
    </w:p>
    <w:p w14:paraId="655C7EA1" w14:textId="251B5AC8" w:rsidR="00951398" w:rsidRPr="00951398" w:rsidRDefault="00951398" w:rsidP="00951398">
      <w:pPr>
        <w:spacing w:before="0" w:after="120" w:line="360" w:lineRule="auto"/>
        <w:jc w:val="both"/>
        <w:rPr>
          <w:rFonts w:ascii="Bookman Old Style" w:eastAsia="Calibri" w:hAnsi="Bookman Old Style" w:cs="Arial"/>
          <w:sz w:val="24"/>
          <w:szCs w:val="24"/>
        </w:rPr>
      </w:pPr>
      <w:r w:rsidRPr="00951398">
        <w:rPr>
          <w:rFonts w:ascii="Bookman Old Style" w:eastAsia="Calibri" w:hAnsi="Bookman Old Style" w:cs="Arial"/>
          <w:sz w:val="24"/>
          <w:szCs w:val="24"/>
        </w:rPr>
        <w:tab/>
        <w:t>Em atendimento ao disposto no § 4º do artigo 9º da Lei Complementar Federal nº 101, de 04 de maio de 2000 – Lei de Responsabilidade</w:t>
      </w:r>
      <w:r w:rsidR="004311ED">
        <w:rPr>
          <w:rFonts w:ascii="Bookman Old Style" w:eastAsia="Calibri" w:hAnsi="Bookman Old Style" w:cs="Arial"/>
          <w:sz w:val="24"/>
          <w:szCs w:val="24"/>
        </w:rPr>
        <w:t xml:space="preserve"> Fiscal</w:t>
      </w:r>
      <w:r w:rsidR="00724F3A">
        <w:rPr>
          <w:rFonts w:ascii="Bookman Old Style" w:eastAsia="Calibri" w:hAnsi="Bookman Old Style" w:cs="Arial"/>
          <w:sz w:val="24"/>
          <w:szCs w:val="24"/>
        </w:rPr>
        <w:t xml:space="preserve"> e demais legislações pertinentes,</w:t>
      </w:r>
      <w:r w:rsidRPr="00951398">
        <w:rPr>
          <w:rFonts w:ascii="Bookman Old Style" w:eastAsia="Calibri" w:hAnsi="Bookman Old Style" w:cs="Arial"/>
          <w:sz w:val="24"/>
          <w:szCs w:val="24"/>
        </w:rPr>
        <w:t xml:space="preserve"> os Poderes Executivo e Legislativo do Município de </w:t>
      </w:r>
      <w:r>
        <w:rPr>
          <w:rFonts w:ascii="Bookman Old Style" w:eastAsia="Calibri" w:hAnsi="Bookman Old Style" w:cs="Arial"/>
          <w:sz w:val="24"/>
          <w:szCs w:val="24"/>
        </w:rPr>
        <w:t>Dionísio Cerqueira</w:t>
      </w:r>
      <w:r w:rsidRPr="00951398">
        <w:rPr>
          <w:rFonts w:ascii="Bookman Old Style" w:eastAsia="Calibri" w:hAnsi="Bookman Old Style" w:cs="Arial"/>
          <w:sz w:val="24"/>
          <w:szCs w:val="24"/>
        </w:rPr>
        <w:t xml:space="preserve"> realizarão AUDIÊNCIA PÚBLICA para demonstração e avaliação do cumprimento das metas fiscais relativas ao 1º quadrimestre do exercício financeiro de 2026.</w:t>
      </w:r>
    </w:p>
    <w:p w14:paraId="2872DD40" w14:textId="46BF0133" w:rsidR="00951398" w:rsidRPr="00951398" w:rsidRDefault="00951398" w:rsidP="00951398">
      <w:pPr>
        <w:spacing w:before="0" w:after="120" w:line="360" w:lineRule="auto"/>
        <w:ind w:firstLine="708"/>
        <w:jc w:val="both"/>
        <w:rPr>
          <w:rFonts w:ascii="Bookman Old Style" w:eastAsia="Calibri" w:hAnsi="Bookman Old Style" w:cs="Arial"/>
          <w:sz w:val="24"/>
          <w:szCs w:val="24"/>
        </w:rPr>
      </w:pPr>
      <w:r w:rsidRPr="00951398">
        <w:rPr>
          <w:rFonts w:ascii="Bookman Old Style" w:eastAsia="Calibri" w:hAnsi="Bookman Old Style" w:cs="Arial"/>
          <w:sz w:val="24"/>
          <w:szCs w:val="24"/>
        </w:rPr>
        <w:t xml:space="preserve">A audiência será realizada no dia </w:t>
      </w:r>
      <w:r>
        <w:rPr>
          <w:rFonts w:ascii="Bookman Old Style" w:eastAsia="Calibri" w:hAnsi="Bookman Old Style" w:cs="Arial"/>
          <w:sz w:val="24"/>
          <w:szCs w:val="24"/>
        </w:rPr>
        <w:t>02 de junho</w:t>
      </w:r>
      <w:r w:rsidRPr="00951398">
        <w:rPr>
          <w:rFonts w:ascii="Bookman Old Style" w:eastAsia="Calibri" w:hAnsi="Bookman Old Style" w:cs="Arial"/>
          <w:sz w:val="24"/>
          <w:szCs w:val="24"/>
        </w:rPr>
        <w:t xml:space="preserve"> de 2026, quarta-feira, às </w:t>
      </w:r>
      <w:r>
        <w:rPr>
          <w:rFonts w:ascii="Bookman Old Style" w:eastAsia="Calibri" w:hAnsi="Bookman Old Style" w:cs="Arial"/>
          <w:sz w:val="24"/>
          <w:szCs w:val="24"/>
        </w:rPr>
        <w:t>14</w:t>
      </w:r>
      <w:r w:rsidRPr="00951398">
        <w:rPr>
          <w:rFonts w:ascii="Bookman Old Style" w:eastAsia="Calibri" w:hAnsi="Bookman Old Style" w:cs="Arial"/>
          <w:sz w:val="24"/>
          <w:szCs w:val="24"/>
        </w:rPr>
        <w:t>h, no Auditório d</w:t>
      </w:r>
      <w:r w:rsidR="00887149">
        <w:rPr>
          <w:rFonts w:ascii="Bookman Old Style" w:eastAsia="Calibri" w:hAnsi="Bookman Old Style" w:cs="Arial"/>
          <w:sz w:val="24"/>
          <w:szCs w:val="24"/>
        </w:rPr>
        <w:t>a</w:t>
      </w:r>
      <w:r w:rsidRPr="00951398">
        <w:rPr>
          <w:rFonts w:ascii="Bookman Old Style" w:eastAsia="Calibri" w:hAnsi="Bookman Old Style" w:cs="Arial"/>
          <w:sz w:val="24"/>
          <w:szCs w:val="24"/>
        </w:rPr>
        <w:t xml:space="preserve"> P</w:t>
      </w:r>
      <w:r w:rsidR="00975478">
        <w:rPr>
          <w:rFonts w:ascii="Bookman Old Style" w:eastAsia="Calibri" w:hAnsi="Bookman Old Style" w:cs="Arial"/>
          <w:sz w:val="24"/>
          <w:szCs w:val="24"/>
        </w:rPr>
        <w:t>refeitura</w:t>
      </w:r>
      <w:r w:rsidRPr="00951398">
        <w:rPr>
          <w:rFonts w:ascii="Bookman Old Style" w:eastAsia="Calibri" w:hAnsi="Bookman Old Style" w:cs="Arial"/>
          <w:sz w:val="24"/>
          <w:szCs w:val="24"/>
        </w:rPr>
        <w:t xml:space="preserve"> Municipal, localizado na Rua </w:t>
      </w:r>
      <w:r>
        <w:rPr>
          <w:rFonts w:ascii="Bookman Old Style" w:eastAsia="Calibri" w:hAnsi="Bookman Old Style" w:cs="Arial"/>
          <w:sz w:val="24"/>
          <w:szCs w:val="24"/>
        </w:rPr>
        <w:t>Santos Dumont 413</w:t>
      </w:r>
      <w:r w:rsidRPr="00951398">
        <w:rPr>
          <w:rFonts w:ascii="Bookman Old Style" w:eastAsia="Calibri" w:hAnsi="Bookman Old Style" w:cs="Arial"/>
          <w:sz w:val="24"/>
          <w:szCs w:val="24"/>
        </w:rPr>
        <w:t>, sede do Município.</w:t>
      </w:r>
    </w:p>
    <w:p w14:paraId="599EB644" w14:textId="77777777" w:rsidR="00951398" w:rsidRPr="00951398" w:rsidRDefault="00951398" w:rsidP="00951398">
      <w:pPr>
        <w:spacing w:before="0" w:after="120" w:line="360" w:lineRule="auto"/>
        <w:ind w:firstLine="708"/>
        <w:jc w:val="both"/>
        <w:rPr>
          <w:rFonts w:ascii="Bookman Old Style" w:eastAsia="Calibri" w:hAnsi="Bookman Old Style" w:cs="Arial"/>
          <w:sz w:val="24"/>
          <w:szCs w:val="24"/>
        </w:rPr>
      </w:pPr>
      <w:r w:rsidRPr="00951398">
        <w:rPr>
          <w:rFonts w:ascii="Bookman Old Style" w:eastAsia="Calibri" w:hAnsi="Bookman Old Style" w:cs="Arial"/>
          <w:sz w:val="24"/>
          <w:szCs w:val="24"/>
        </w:rPr>
        <w:t>Diante do exposto, ficam convocados os munícipes, entidades representativas e demais interessados para participarem do referido evento, em observância aos princípios da transparência, publicidade e participação popular na gestão fiscal.</w:t>
      </w:r>
    </w:p>
    <w:p w14:paraId="38C33CA0" w14:textId="77777777" w:rsidR="00951398" w:rsidRPr="00951398" w:rsidRDefault="00951398" w:rsidP="00951398">
      <w:pPr>
        <w:spacing w:before="0" w:after="0" w:line="360" w:lineRule="auto"/>
        <w:rPr>
          <w:rFonts w:ascii="Bookman Old Style" w:eastAsia="Calibri" w:hAnsi="Bookman Old Style" w:cs="Arial"/>
          <w:sz w:val="24"/>
          <w:szCs w:val="24"/>
        </w:rPr>
      </w:pPr>
    </w:p>
    <w:p w14:paraId="34F98B82" w14:textId="2EC35131" w:rsidR="00951398" w:rsidRPr="00951398" w:rsidRDefault="00951398" w:rsidP="00951398">
      <w:pPr>
        <w:spacing w:before="0" w:after="0" w:line="360" w:lineRule="auto"/>
        <w:jc w:val="right"/>
        <w:rPr>
          <w:rFonts w:ascii="Bookman Old Style" w:eastAsia="Calibri" w:hAnsi="Bookman Old Style" w:cs="Arial"/>
          <w:sz w:val="24"/>
          <w:szCs w:val="24"/>
        </w:rPr>
      </w:pPr>
      <w:r w:rsidRPr="00951398">
        <w:rPr>
          <w:rFonts w:ascii="Bookman Old Style" w:eastAsia="Calibri" w:hAnsi="Bookman Old Style" w:cs="Arial"/>
          <w:sz w:val="24"/>
          <w:szCs w:val="24"/>
        </w:rPr>
        <w:tab/>
      </w:r>
      <w:r>
        <w:rPr>
          <w:rFonts w:ascii="Bookman Old Style" w:eastAsia="Calibri" w:hAnsi="Bookman Old Style" w:cs="Arial"/>
          <w:sz w:val="24"/>
          <w:szCs w:val="24"/>
        </w:rPr>
        <w:t>Dionísio Cerqueira</w:t>
      </w:r>
      <w:r w:rsidRPr="00951398">
        <w:rPr>
          <w:rFonts w:ascii="Bookman Old Style" w:eastAsia="Calibri" w:hAnsi="Bookman Old Style" w:cs="Arial"/>
          <w:sz w:val="24"/>
          <w:szCs w:val="24"/>
        </w:rPr>
        <w:t>, 2</w:t>
      </w:r>
      <w:r>
        <w:rPr>
          <w:rFonts w:ascii="Bookman Old Style" w:eastAsia="Calibri" w:hAnsi="Bookman Old Style" w:cs="Arial"/>
          <w:sz w:val="24"/>
          <w:szCs w:val="24"/>
        </w:rPr>
        <w:t>6</w:t>
      </w:r>
      <w:r w:rsidRPr="00951398">
        <w:rPr>
          <w:rFonts w:ascii="Bookman Old Style" w:eastAsia="Calibri" w:hAnsi="Bookman Old Style" w:cs="Arial"/>
          <w:sz w:val="24"/>
          <w:szCs w:val="24"/>
        </w:rPr>
        <w:t xml:space="preserve"> de maio de 2026.</w:t>
      </w:r>
    </w:p>
    <w:p w14:paraId="6469DBB5" w14:textId="77777777" w:rsidR="00951398" w:rsidRPr="00951398" w:rsidRDefault="00951398" w:rsidP="00951398">
      <w:pPr>
        <w:spacing w:before="0" w:after="0" w:line="240" w:lineRule="auto"/>
        <w:rPr>
          <w:rFonts w:ascii="Bookman Old Style" w:eastAsia="Calibri" w:hAnsi="Bookman Old Style" w:cs="Arial"/>
          <w:sz w:val="24"/>
          <w:szCs w:val="24"/>
        </w:rPr>
      </w:pPr>
    </w:p>
    <w:p w14:paraId="4C1E94A8" w14:textId="77777777" w:rsidR="00951398" w:rsidRPr="00951398" w:rsidRDefault="00951398" w:rsidP="00951398">
      <w:pPr>
        <w:spacing w:before="0" w:after="0" w:line="240" w:lineRule="auto"/>
        <w:rPr>
          <w:rFonts w:ascii="Bookman Old Style" w:eastAsia="Calibri" w:hAnsi="Bookman Old Style" w:cs="Arial"/>
          <w:sz w:val="24"/>
          <w:szCs w:val="24"/>
        </w:rPr>
      </w:pPr>
    </w:p>
    <w:p w14:paraId="4C39CC12" w14:textId="77777777" w:rsidR="00951398" w:rsidRPr="00951398" w:rsidRDefault="00951398" w:rsidP="00951398">
      <w:pPr>
        <w:spacing w:before="0" w:after="0" w:line="240" w:lineRule="auto"/>
        <w:rPr>
          <w:rFonts w:ascii="Bookman Old Style" w:eastAsia="Calibri" w:hAnsi="Bookman Old Style" w:cs="Arial"/>
          <w:sz w:val="24"/>
          <w:szCs w:val="24"/>
        </w:rPr>
      </w:pPr>
    </w:p>
    <w:p w14:paraId="3444D41B" w14:textId="77777777" w:rsidR="00951398" w:rsidRDefault="00951398" w:rsidP="00951398">
      <w:pPr>
        <w:spacing w:before="0" w:after="0" w:line="240" w:lineRule="auto"/>
        <w:rPr>
          <w:rFonts w:ascii="Bookman Old Style" w:eastAsia="Calibri" w:hAnsi="Bookman Old Style" w:cs="Arial"/>
          <w:sz w:val="24"/>
          <w:szCs w:val="24"/>
        </w:rPr>
      </w:pPr>
    </w:p>
    <w:p w14:paraId="0C322247" w14:textId="7D42886B" w:rsidR="00951398" w:rsidRDefault="00951398" w:rsidP="006D78E4">
      <w:pPr>
        <w:spacing w:before="0" w:after="0" w:line="240" w:lineRule="auto"/>
        <w:jc w:val="center"/>
        <w:rPr>
          <w:rFonts w:ascii="Bookman Old Style" w:eastAsia="Calibri" w:hAnsi="Bookman Old Style" w:cs="Arial"/>
          <w:sz w:val="24"/>
          <w:szCs w:val="24"/>
        </w:rPr>
      </w:pPr>
      <w:r>
        <w:rPr>
          <w:rFonts w:ascii="Bookman Old Style" w:eastAsia="Calibri" w:hAnsi="Bookman Old Style" w:cs="Arial"/>
          <w:sz w:val="24"/>
          <w:szCs w:val="24"/>
        </w:rPr>
        <w:t>BIANCA MOREIRA MARAN BERTAMONI</w:t>
      </w:r>
    </w:p>
    <w:p w14:paraId="75B4CF31" w14:textId="7C785B7E" w:rsidR="00951398" w:rsidRDefault="00951398" w:rsidP="006D78E4">
      <w:pPr>
        <w:spacing w:before="0" w:after="0" w:line="240" w:lineRule="auto"/>
        <w:jc w:val="center"/>
        <w:rPr>
          <w:rFonts w:ascii="Bookman Old Style" w:eastAsia="Calibri" w:hAnsi="Bookman Old Style" w:cs="Arial"/>
          <w:sz w:val="24"/>
          <w:szCs w:val="24"/>
        </w:rPr>
      </w:pPr>
      <w:r>
        <w:rPr>
          <w:rFonts w:ascii="Bookman Old Style" w:eastAsia="Calibri" w:hAnsi="Bookman Old Style" w:cs="Arial"/>
          <w:sz w:val="24"/>
          <w:szCs w:val="24"/>
        </w:rPr>
        <w:t>Prefeita Municipal</w:t>
      </w:r>
    </w:p>
    <w:p w14:paraId="4FF10CE5" w14:textId="77777777" w:rsidR="007B6D1A" w:rsidRDefault="007B6D1A" w:rsidP="00951398">
      <w:pPr>
        <w:spacing w:before="0" w:after="0" w:line="240" w:lineRule="auto"/>
        <w:rPr>
          <w:rFonts w:ascii="Bookman Old Style" w:eastAsia="Calibri" w:hAnsi="Bookman Old Style" w:cs="Arial"/>
          <w:sz w:val="24"/>
          <w:szCs w:val="24"/>
        </w:rPr>
      </w:pPr>
    </w:p>
    <w:p w14:paraId="27D6C4EB" w14:textId="77777777" w:rsidR="007B6D1A" w:rsidRDefault="007B6D1A" w:rsidP="00951398">
      <w:pPr>
        <w:spacing w:before="0" w:after="0" w:line="240" w:lineRule="auto"/>
        <w:rPr>
          <w:rFonts w:ascii="Bookman Old Style" w:eastAsia="Calibri" w:hAnsi="Bookman Old Style" w:cs="Arial"/>
          <w:sz w:val="24"/>
          <w:szCs w:val="24"/>
        </w:rPr>
      </w:pPr>
    </w:p>
    <w:p w14:paraId="2EC14D2C" w14:textId="77777777" w:rsidR="007B6D1A" w:rsidRDefault="007B6D1A" w:rsidP="00951398">
      <w:pPr>
        <w:spacing w:before="0" w:after="0" w:line="240" w:lineRule="auto"/>
        <w:rPr>
          <w:rFonts w:ascii="Bookman Old Style" w:eastAsia="Calibri" w:hAnsi="Bookman Old Style" w:cs="Arial"/>
          <w:sz w:val="24"/>
          <w:szCs w:val="24"/>
        </w:rPr>
      </w:pPr>
    </w:p>
    <w:p w14:paraId="30BE080D" w14:textId="305ADCE5" w:rsidR="007B6D1A" w:rsidRPr="00951398" w:rsidRDefault="007B6D1A" w:rsidP="006D78E4">
      <w:pPr>
        <w:spacing w:before="0" w:after="0" w:line="240" w:lineRule="auto"/>
        <w:jc w:val="center"/>
        <w:rPr>
          <w:rFonts w:ascii="Calibri" w:eastAsia="Calibri" w:hAnsi="Calibri" w:cs="Times New Roman"/>
          <w:sz w:val="22"/>
          <w:szCs w:val="22"/>
        </w:rPr>
      </w:pPr>
      <w:r>
        <w:rPr>
          <w:rFonts w:ascii="Bookman Old Style" w:eastAsia="Calibri" w:hAnsi="Bookman Old Style" w:cs="Arial"/>
          <w:sz w:val="24"/>
          <w:szCs w:val="24"/>
        </w:rPr>
        <w:t>EVERTON FRAGOZO</w:t>
      </w:r>
    </w:p>
    <w:p w14:paraId="6C2DF98F" w14:textId="28D91B3A" w:rsidR="00951398" w:rsidRPr="007B6D1A" w:rsidRDefault="007B6D1A" w:rsidP="006D78E4">
      <w:pPr>
        <w:jc w:val="center"/>
        <w:rPr>
          <w:sz w:val="24"/>
          <w:szCs w:val="24"/>
        </w:rPr>
      </w:pPr>
      <w:r w:rsidRPr="007B6D1A">
        <w:rPr>
          <w:sz w:val="24"/>
          <w:szCs w:val="24"/>
        </w:rPr>
        <w:t>Presidente da Câmara Municipal de Vereadores</w:t>
      </w:r>
    </w:p>
    <w:sectPr w:rsidR="00951398" w:rsidRPr="007B6D1A" w:rsidSect="007F2D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B700B" w14:textId="77777777" w:rsidR="00064ECE" w:rsidRDefault="00064ECE" w:rsidP="00843E03">
      <w:pPr>
        <w:spacing w:after="0" w:line="240" w:lineRule="auto"/>
      </w:pPr>
      <w:r>
        <w:separator/>
      </w:r>
    </w:p>
  </w:endnote>
  <w:endnote w:type="continuationSeparator" w:id="0">
    <w:p w14:paraId="58938284" w14:textId="77777777" w:rsidR="00064ECE" w:rsidRDefault="00064ECE" w:rsidP="00843E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F8EED" w14:textId="77777777" w:rsidR="00274068" w:rsidRDefault="0027406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BD0C4" w14:textId="70A16CFC" w:rsidR="00843E03" w:rsidRDefault="00285B6C">
    <w:pPr>
      <w:pStyle w:val="Rodap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10FA195" wp14:editId="7D4DE008">
          <wp:simplePos x="0" y="0"/>
          <wp:positionH relativeFrom="margin">
            <wp:posOffset>90805</wp:posOffset>
          </wp:positionH>
          <wp:positionV relativeFrom="paragraph">
            <wp:posOffset>-14605</wp:posOffset>
          </wp:positionV>
          <wp:extent cx="5394960" cy="609600"/>
          <wp:effectExtent l="0" t="0" r="0" b="0"/>
          <wp:wrapNone/>
          <wp:docPr id="102563010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3884"/>
                  <a:stretch/>
                </pic:blipFill>
                <pic:spPr bwMode="auto">
                  <a:xfrm>
                    <a:off x="0" y="0"/>
                    <a:ext cx="539496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3B9875B7" w14:textId="497A371F" w:rsidR="00843E03" w:rsidRDefault="00843E03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D2A41" w14:textId="77777777" w:rsidR="00274068" w:rsidRDefault="0027406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E4A1F" w14:textId="77777777" w:rsidR="00064ECE" w:rsidRDefault="00064ECE" w:rsidP="00843E03">
      <w:pPr>
        <w:spacing w:after="0" w:line="240" w:lineRule="auto"/>
      </w:pPr>
      <w:r>
        <w:separator/>
      </w:r>
    </w:p>
  </w:footnote>
  <w:footnote w:type="continuationSeparator" w:id="0">
    <w:p w14:paraId="7ED46EA1" w14:textId="77777777" w:rsidR="00064ECE" w:rsidRDefault="00064ECE" w:rsidP="00843E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91928" w14:textId="77777777" w:rsidR="00274068" w:rsidRDefault="0027406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262CC" w14:textId="31BBAB33" w:rsidR="00C317C6" w:rsidRDefault="00E43D07">
    <w:pPr>
      <w:pStyle w:val="Cabealho"/>
      <w:rPr>
        <w:noProof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34DADAE7" wp14:editId="55579067">
          <wp:simplePos x="0" y="0"/>
          <wp:positionH relativeFrom="margin">
            <wp:posOffset>-491400</wp:posOffset>
          </wp:positionH>
          <wp:positionV relativeFrom="paragraph">
            <wp:posOffset>-296636</wp:posOffset>
          </wp:positionV>
          <wp:extent cx="6131096" cy="1458686"/>
          <wp:effectExtent l="0" t="0" r="0" b="0"/>
          <wp:wrapNone/>
          <wp:docPr id="2008832347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31096" cy="14586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06394AF" w14:textId="6046D499" w:rsidR="00843E03" w:rsidRDefault="00843E03">
    <w:pPr>
      <w:pStyle w:val="Cabealho"/>
    </w:pPr>
  </w:p>
  <w:p w14:paraId="11DD5DA1" w14:textId="7DCD7691" w:rsidR="00843E03" w:rsidRDefault="00B75F00" w:rsidP="00B75F00">
    <w:pPr>
      <w:pStyle w:val="Cabealho"/>
      <w:tabs>
        <w:tab w:val="clear" w:pos="4252"/>
        <w:tab w:val="clear" w:pos="8504"/>
        <w:tab w:val="left" w:pos="3549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B5EAA" w14:textId="77777777" w:rsidR="00274068" w:rsidRDefault="0027406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7450F8"/>
    <w:multiLevelType w:val="hybridMultilevel"/>
    <w:tmpl w:val="FFE22A90"/>
    <w:lvl w:ilvl="0" w:tplc="0416000F">
      <w:start w:val="1"/>
      <w:numFmt w:val="decimal"/>
      <w:lvlText w:val="%1."/>
      <w:lvlJc w:val="left"/>
      <w:pPr>
        <w:ind w:left="437" w:hanging="360"/>
      </w:pPr>
    </w:lvl>
    <w:lvl w:ilvl="1" w:tplc="04160019" w:tentative="1">
      <w:start w:val="1"/>
      <w:numFmt w:val="lowerLetter"/>
      <w:lvlText w:val="%2."/>
      <w:lvlJc w:val="left"/>
      <w:pPr>
        <w:ind w:left="1157" w:hanging="360"/>
      </w:pPr>
    </w:lvl>
    <w:lvl w:ilvl="2" w:tplc="0416001B" w:tentative="1">
      <w:start w:val="1"/>
      <w:numFmt w:val="lowerRoman"/>
      <w:lvlText w:val="%3."/>
      <w:lvlJc w:val="right"/>
      <w:pPr>
        <w:ind w:left="1877" w:hanging="180"/>
      </w:pPr>
    </w:lvl>
    <w:lvl w:ilvl="3" w:tplc="0416000F" w:tentative="1">
      <w:start w:val="1"/>
      <w:numFmt w:val="decimal"/>
      <w:lvlText w:val="%4."/>
      <w:lvlJc w:val="left"/>
      <w:pPr>
        <w:ind w:left="2597" w:hanging="360"/>
      </w:pPr>
    </w:lvl>
    <w:lvl w:ilvl="4" w:tplc="04160019" w:tentative="1">
      <w:start w:val="1"/>
      <w:numFmt w:val="lowerLetter"/>
      <w:lvlText w:val="%5."/>
      <w:lvlJc w:val="left"/>
      <w:pPr>
        <w:ind w:left="3317" w:hanging="360"/>
      </w:pPr>
    </w:lvl>
    <w:lvl w:ilvl="5" w:tplc="0416001B" w:tentative="1">
      <w:start w:val="1"/>
      <w:numFmt w:val="lowerRoman"/>
      <w:lvlText w:val="%6."/>
      <w:lvlJc w:val="right"/>
      <w:pPr>
        <w:ind w:left="4037" w:hanging="180"/>
      </w:pPr>
    </w:lvl>
    <w:lvl w:ilvl="6" w:tplc="0416000F" w:tentative="1">
      <w:start w:val="1"/>
      <w:numFmt w:val="decimal"/>
      <w:lvlText w:val="%7."/>
      <w:lvlJc w:val="left"/>
      <w:pPr>
        <w:ind w:left="4757" w:hanging="360"/>
      </w:pPr>
    </w:lvl>
    <w:lvl w:ilvl="7" w:tplc="04160019" w:tentative="1">
      <w:start w:val="1"/>
      <w:numFmt w:val="lowerLetter"/>
      <w:lvlText w:val="%8."/>
      <w:lvlJc w:val="left"/>
      <w:pPr>
        <w:ind w:left="5477" w:hanging="360"/>
      </w:pPr>
    </w:lvl>
    <w:lvl w:ilvl="8" w:tplc="0416001B" w:tentative="1">
      <w:start w:val="1"/>
      <w:numFmt w:val="lowerRoman"/>
      <w:lvlText w:val="%9."/>
      <w:lvlJc w:val="right"/>
      <w:pPr>
        <w:ind w:left="6197" w:hanging="180"/>
      </w:pPr>
    </w:lvl>
  </w:abstractNum>
  <w:num w:numId="1" w16cid:durableId="9160130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E03"/>
    <w:rsid w:val="00013F8C"/>
    <w:rsid w:val="00041755"/>
    <w:rsid w:val="000422AD"/>
    <w:rsid w:val="000433F3"/>
    <w:rsid w:val="00064ECE"/>
    <w:rsid w:val="00081503"/>
    <w:rsid w:val="000D6C6E"/>
    <w:rsid w:val="00100094"/>
    <w:rsid w:val="00173D58"/>
    <w:rsid w:val="001A4FC7"/>
    <w:rsid w:val="001C6E14"/>
    <w:rsid w:val="00232F52"/>
    <w:rsid w:val="00247AD9"/>
    <w:rsid w:val="00274068"/>
    <w:rsid w:val="00285B6C"/>
    <w:rsid w:val="002B2CDA"/>
    <w:rsid w:val="002B6163"/>
    <w:rsid w:val="00321FB3"/>
    <w:rsid w:val="00372685"/>
    <w:rsid w:val="003C44AD"/>
    <w:rsid w:val="003F6106"/>
    <w:rsid w:val="0041021B"/>
    <w:rsid w:val="00415C7A"/>
    <w:rsid w:val="004311ED"/>
    <w:rsid w:val="00460E56"/>
    <w:rsid w:val="004D29E6"/>
    <w:rsid w:val="00576CA2"/>
    <w:rsid w:val="00593A25"/>
    <w:rsid w:val="005B0B11"/>
    <w:rsid w:val="005C0325"/>
    <w:rsid w:val="005C4148"/>
    <w:rsid w:val="006D4802"/>
    <w:rsid w:val="006D4B0C"/>
    <w:rsid w:val="006D78E4"/>
    <w:rsid w:val="007109CF"/>
    <w:rsid w:val="007227A8"/>
    <w:rsid w:val="00724F3A"/>
    <w:rsid w:val="007329AA"/>
    <w:rsid w:val="00764A20"/>
    <w:rsid w:val="007727C0"/>
    <w:rsid w:val="007765DE"/>
    <w:rsid w:val="00790606"/>
    <w:rsid w:val="007A169E"/>
    <w:rsid w:val="007B6D1A"/>
    <w:rsid w:val="007D0EE5"/>
    <w:rsid w:val="007F2DF7"/>
    <w:rsid w:val="008337B4"/>
    <w:rsid w:val="00843E03"/>
    <w:rsid w:val="00854431"/>
    <w:rsid w:val="008730EF"/>
    <w:rsid w:val="00887149"/>
    <w:rsid w:val="00887917"/>
    <w:rsid w:val="0089638C"/>
    <w:rsid w:val="008B298A"/>
    <w:rsid w:val="008C368D"/>
    <w:rsid w:val="008F2796"/>
    <w:rsid w:val="008F4B9A"/>
    <w:rsid w:val="009232F9"/>
    <w:rsid w:val="00927FAC"/>
    <w:rsid w:val="00951398"/>
    <w:rsid w:val="00957A2E"/>
    <w:rsid w:val="00966454"/>
    <w:rsid w:val="00975478"/>
    <w:rsid w:val="009942C0"/>
    <w:rsid w:val="009B0071"/>
    <w:rsid w:val="009D136F"/>
    <w:rsid w:val="009F430F"/>
    <w:rsid w:val="009F67A5"/>
    <w:rsid w:val="00A74AFB"/>
    <w:rsid w:val="00AA54D7"/>
    <w:rsid w:val="00B274F4"/>
    <w:rsid w:val="00B75F00"/>
    <w:rsid w:val="00B851C9"/>
    <w:rsid w:val="00B85B4A"/>
    <w:rsid w:val="00BF15FB"/>
    <w:rsid w:val="00C1435F"/>
    <w:rsid w:val="00C30C13"/>
    <w:rsid w:val="00C317C6"/>
    <w:rsid w:val="00C3378C"/>
    <w:rsid w:val="00C456AB"/>
    <w:rsid w:val="00C500A7"/>
    <w:rsid w:val="00C54F26"/>
    <w:rsid w:val="00C55A51"/>
    <w:rsid w:val="00C92858"/>
    <w:rsid w:val="00CE2BEC"/>
    <w:rsid w:val="00D52EE6"/>
    <w:rsid w:val="00D56C29"/>
    <w:rsid w:val="00D63973"/>
    <w:rsid w:val="00D74460"/>
    <w:rsid w:val="00DF013B"/>
    <w:rsid w:val="00E43D07"/>
    <w:rsid w:val="00E53BE1"/>
    <w:rsid w:val="00E60429"/>
    <w:rsid w:val="00EB3EC7"/>
    <w:rsid w:val="00EF449A"/>
    <w:rsid w:val="00EF61F3"/>
    <w:rsid w:val="00F003F4"/>
    <w:rsid w:val="00F34C79"/>
    <w:rsid w:val="00F41067"/>
    <w:rsid w:val="00FA0E1A"/>
    <w:rsid w:val="00FA5AE7"/>
    <w:rsid w:val="00FC01D2"/>
    <w:rsid w:val="00FE41CC"/>
    <w:rsid w:val="00FF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9492AF"/>
  <w15:chartTrackingRefBased/>
  <w15:docId w15:val="{53F9750F-9AA1-4D1C-B769-3F4114820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2DF7"/>
    <w:pPr>
      <w:spacing w:before="100" w:after="200" w:line="276" w:lineRule="auto"/>
    </w:pPr>
    <w:rPr>
      <w:rFonts w:eastAsiaTheme="minorEastAsia"/>
      <w:kern w:val="0"/>
      <w:sz w:val="20"/>
      <w:szCs w:val="20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3E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43E03"/>
  </w:style>
  <w:style w:type="paragraph" w:styleId="Rodap">
    <w:name w:val="footer"/>
    <w:basedOn w:val="Normal"/>
    <w:link w:val="RodapChar"/>
    <w:uiPriority w:val="99"/>
    <w:unhideWhenUsed/>
    <w:rsid w:val="00843E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43E03"/>
  </w:style>
  <w:style w:type="paragraph" w:styleId="NormalWeb">
    <w:name w:val="Normal (Web)"/>
    <w:basedOn w:val="Normal"/>
    <w:uiPriority w:val="99"/>
    <w:unhideWhenUsed/>
    <w:qFormat/>
    <w:rsid w:val="007F2DF7"/>
    <w:pPr>
      <w:suppressAutoHyphens/>
      <w:spacing w:before="0" w:after="280"/>
    </w:pPr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156</Words>
  <Characters>848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Comunicação</cp:lastModifiedBy>
  <cp:revision>10</cp:revision>
  <cp:lastPrinted>2026-05-27T12:34:00Z</cp:lastPrinted>
  <dcterms:created xsi:type="dcterms:W3CDTF">2026-05-26T18:37:00Z</dcterms:created>
  <dcterms:modified xsi:type="dcterms:W3CDTF">2026-05-27T12:57:00Z</dcterms:modified>
</cp:coreProperties>
</file>