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35C37" w14:textId="0E9B6FA4" w:rsidR="002062A3" w:rsidRDefault="002062A3" w:rsidP="002062A3">
      <w:pPr>
        <w:pStyle w:val="NormalWeb"/>
        <w:spacing w:before="0" w:beforeAutospacing="0" w:after="0" w:afterAutospacing="0" w:line="360" w:lineRule="auto"/>
        <w:rPr>
          <w:rStyle w:val="Forte"/>
          <w:rFonts w:eastAsiaTheme="majorEastAsia"/>
          <w:color w:val="333333"/>
        </w:rPr>
      </w:pPr>
      <w:r>
        <w:rPr>
          <w:rStyle w:val="Forte"/>
          <w:rFonts w:eastAsiaTheme="majorEastAsia"/>
          <w:color w:val="333333"/>
        </w:rPr>
        <w:t>EDITAL DE CHAMADA PÚBLICA PARA ACTs Nº.0</w:t>
      </w:r>
      <w:r>
        <w:rPr>
          <w:rStyle w:val="Forte"/>
          <w:rFonts w:eastAsiaTheme="majorEastAsia"/>
          <w:color w:val="333333"/>
        </w:rPr>
        <w:t>5</w:t>
      </w:r>
      <w:r>
        <w:rPr>
          <w:rStyle w:val="Forte"/>
          <w:rFonts w:eastAsiaTheme="majorEastAsia"/>
          <w:color w:val="333333"/>
        </w:rPr>
        <w:t>/2026</w:t>
      </w:r>
    </w:p>
    <w:p w14:paraId="20A5A2C4" w14:textId="77777777" w:rsidR="002062A3" w:rsidRDefault="002062A3" w:rsidP="002062A3">
      <w:pPr>
        <w:pStyle w:val="NormalWeb"/>
        <w:spacing w:before="0" w:beforeAutospacing="0" w:after="0" w:afterAutospacing="0" w:line="360" w:lineRule="auto"/>
        <w:ind w:left="3686"/>
        <w:jc w:val="both"/>
      </w:pPr>
      <w:r>
        <w:rPr>
          <w:rStyle w:val="Forte"/>
          <w:rFonts w:eastAsiaTheme="majorEastAsia"/>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14:paraId="0D620B8D" w14:textId="77777777" w:rsidR="002062A3" w:rsidRPr="0003706D" w:rsidRDefault="002062A3" w:rsidP="002062A3">
      <w:pPr>
        <w:pStyle w:val="NormalWeb"/>
        <w:spacing w:before="0" w:beforeAutospacing="0" w:after="0" w:afterAutospacing="0" w:line="360" w:lineRule="auto"/>
        <w:ind w:left="3686"/>
        <w:jc w:val="both"/>
        <w:rPr>
          <w:rStyle w:val="Forte"/>
          <w:b w:val="0"/>
          <w:bCs w:val="0"/>
        </w:rPr>
      </w:pPr>
    </w:p>
    <w:p w14:paraId="0561EB9B" w14:textId="77777777" w:rsidR="002062A3" w:rsidRDefault="002062A3" w:rsidP="002062A3">
      <w:pPr>
        <w:widowControl w:val="0"/>
        <w:autoSpaceDE w:val="0"/>
        <w:autoSpaceDN w:val="0"/>
        <w:spacing w:before="1" w:after="0" w:line="276" w:lineRule="auto"/>
        <w:jc w:val="both"/>
        <w:rPr>
          <w:rFonts w:ascii="Times New Roman"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hAnsi="Times New Roman" w:cs="Times New Roman"/>
          <w:sz w:val="24"/>
          <w:szCs w:val="24"/>
        </w:rPr>
        <w:t>, torna público pelo presente edital, as normas para a </w:t>
      </w:r>
      <w:r>
        <w:rPr>
          <w:rStyle w:val="Forte"/>
          <w:rFonts w:ascii="Times New Roman" w:hAnsi="Times New Roman" w:cs="Times New Roman"/>
          <w:sz w:val="24"/>
          <w:szCs w:val="24"/>
        </w:rPr>
        <w:t>ESCOLHA DE VAGAS PARA ACT´S – Seleção por Nível de Escolaridade</w:t>
      </w:r>
      <w:r>
        <w:rPr>
          <w:rFonts w:ascii="Times New Roman" w:hAnsi="Times New Roman" w:cs="Times New Roman"/>
          <w:sz w:val="24"/>
          <w:szCs w:val="24"/>
        </w:rPr>
        <w:t xml:space="preserve">, de caráter normal e medida excepcional, a ser realizado para os cargos em que tenham ou não, sido esgotadas as possibilidades de chamadas do </w:t>
      </w:r>
      <w:r>
        <w:rPr>
          <w:rFonts w:ascii="Times New Roman" w:hAnsi="Times New Roman" w:cs="Times New Roman"/>
          <w:b/>
          <w:sz w:val="24"/>
          <w:szCs w:val="24"/>
        </w:rPr>
        <w:t>Edital n° 001/2024</w:t>
      </w:r>
      <w:r>
        <w:rPr>
          <w:rFonts w:ascii="Times New Roman" w:hAnsi="Times New Roman" w:cs="Times New Roman"/>
          <w:sz w:val="24"/>
          <w:szCs w:val="24"/>
        </w:rPr>
        <w:t xml:space="preserve">  e ainda, nas situações onde não existam classificados, em concordância com os Princípios Constitucionais da Impessoalidade, Publicidade e Eficiência Administrativa. </w:t>
      </w:r>
    </w:p>
    <w:p w14:paraId="18984272" w14:textId="77777777" w:rsidR="002062A3" w:rsidRDefault="002062A3" w:rsidP="002062A3">
      <w:pPr>
        <w:widowControl w:val="0"/>
        <w:autoSpaceDE w:val="0"/>
        <w:autoSpaceDN w:val="0"/>
        <w:spacing w:before="1" w:after="0" w:line="276" w:lineRule="auto"/>
        <w:jc w:val="both"/>
        <w:rPr>
          <w:rFonts w:ascii="Times New Roman" w:hAnsi="Times New Roman" w:cs="Times New Roman"/>
          <w:sz w:val="24"/>
          <w:szCs w:val="24"/>
        </w:rPr>
      </w:pPr>
    </w:p>
    <w:p w14:paraId="2439DE8A" w14:textId="77777777" w:rsidR="002062A3" w:rsidRDefault="002062A3" w:rsidP="002062A3">
      <w:pPr>
        <w:pStyle w:val="NormalWeb"/>
        <w:spacing w:before="0" w:beforeAutospacing="0" w:after="0" w:afterAutospacing="0" w:line="360" w:lineRule="auto"/>
        <w:jc w:val="both"/>
      </w:pPr>
      <w:r>
        <w:rPr>
          <w:rStyle w:val="Forte"/>
          <w:rFonts w:eastAsiaTheme="majorEastAsia"/>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14:paraId="5B1B26C7" w14:textId="77777777" w:rsidR="002062A3" w:rsidRDefault="002062A3" w:rsidP="002062A3">
      <w:pPr>
        <w:pStyle w:val="NormalWeb"/>
        <w:spacing w:before="0" w:beforeAutospacing="0" w:after="0" w:afterAutospacing="0" w:line="360" w:lineRule="auto"/>
        <w:jc w:val="both"/>
      </w:pPr>
      <w:r>
        <w:rPr>
          <w:rStyle w:val="Forte"/>
          <w:rFonts w:eastAsiaTheme="majorEastAsia"/>
        </w:rPr>
        <w:t>2. </w:t>
      </w:r>
      <w:r>
        <w:t xml:space="preserve">A Chamada Pública será para convocação de profissionais para atuarem em diversos setores da administração pública que tiverem interesse em assumir vagas disponíveis, </w:t>
      </w:r>
      <w:r>
        <w:lastRenderedPageBreak/>
        <w:t xml:space="preserve">dentro de suas habilitações, respeitando todos os critérios e pré-requisitos previstos no </w:t>
      </w:r>
      <w:r>
        <w:rPr>
          <w:b/>
        </w:rPr>
        <w:t>Edital de Processo Seletivo 001/2024</w:t>
      </w:r>
      <w:r>
        <w:t>.</w:t>
      </w:r>
    </w:p>
    <w:p w14:paraId="3BAB878B" w14:textId="77777777" w:rsidR="002062A3" w:rsidRDefault="002062A3" w:rsidP="002062A3">
      <w:pPr>
        <w:spacing w:after="0" w:line="360" w:lineRule="auto"/>
        <w:jc w:val="both"/>
        <w:rPr>
          <w:rFonts w:ascii="Times New Roman" w:hAnsi="Times New Roman" w:cs="Times New Roman"/>
          <w:sz w:val="24"/>
          <w:szCs w:val="24"/>
        </w:rPr>
      </w:pPr>
      <w:r>
        <w:rPr>
          <w:rStyle w:val="Forte"/>
          <w:sz w:val="24"/>
          <w:szCs w:val="24"/>
        </w:rPr>
        <w:t>3. </w:t>
      </w:r>
      <w:r>
        <w:rPr>
          <w:rFonts w:ascii="Times New Roman" w:hAnsi="Times New Roman" w:cs="Times New Roman"/>
          <w:sz w:val="24"/>
          <w:szCs w:val="24"/>
        </w:rPr>
        <w:t xml:space="preserve">O Município de Dionísio Cerqueira, através do setor de recursos humanos divulgará o quadro de vagas, de acordo com os requisitos previstos no </w:t>
      </w:r>
      <w:r>
        <w:rPr>
          <w:rFonts w:ascii="Times New Roman" w:hAnsi="Times New Roman" w:cs="Times New Roman"/>
          <w:b/>
          <w:sz w:val="24"/>
          <w:szCs w:val="24"/>
        </w:rPr>
        <w:t>Edital de Processo Seletivo 001/2024</w:t>
      </w:r>
      <w:r>
        <w:rPr>
          <w:rFonts w:ascii="Times New Roman" w:hAnsi="Times New Roman" w:cs="Times New Roman"/>
          <w:sz w:val="24"/>
          <w:szCs w:val="24"/>
        </w:rPr>
        <w:t>.</w:t>
      </w:r>
    </w:p>
    <w:p w14:paraId="3E7BC4E0" w14:textId="77777777" w:rsidR="002062A3" w:rsidRDefault="002062A3" w:rsidP="002062A3">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2D3C9600" w14:textId="77777777" w:rsidR="002062A3" w:rsidRDefault="002062A3" w:rsidP="002062A3">
      <w:pPr>
        <w:tabs>
          <w:tab w:val="left" w:pos="93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08534290" w14:textId="77777777" w:rsidR="002062A3" w:rsidRDefault="002062A3" w:rsidP="002062A3">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7D2D4981" w14:textId="77777777" w:rsidR="002062A3" w:rsidRDefault="002062A3" w:rsidP="002062A3">
      <w:pPr>
        <w:pStyle w:val="Abrirpargrafonegativo"/>
        <w:spacing w:line="360" w:lineRule="auto"/>
        <w:ind w:firstLine="0"/>
        <w:jc w:val="both"/>
        <w:rPr>
          <w:bCs/>
          <w:sz w:val="24"/>
          <w:szCs w:val="24"/>
        </w:rPr>
      </w:pPr>
      <w:r>
        <w:rPr>
          <w:bCs/>
          <w:sz w:val="24"/>
          <w:szCs w:val="24"/>
        </w:rPr>
        <w:t xml:space="preserve">1º) Habilitação na área específica (5,0 pontos); </w:t>
      </w:r>
    </w:p>
    <w:p w14:paraId="4D69C6BC" w14:textId="77777777" w:rsidR="002062A3" w:rsidRDefault="002062A3" w:rsidP="002062A3">
      <w:pPr>
        <w:pStyle w:val="Abrirpargrafonegativo"/>
        <w:spacing w:line="360" w:lineRule="auto"/>
        <w:ind w:firstLine="0"/>
        <w:jc w:val="both"/>
        <w:rPr>
          <w:bCs/>
          <w:sz w:val="24"/>
          <w:szCs w:val="24"/>
        </w:rPr>
      </w:pPr>
      <w:r>
        <w:rPr>
          <w:bCs/>
          <w:sz w:val="24"/>
          <w:szCs w:val="24"/>
        </w:rPr>
        <w:t xml:space="preserve">2º) Cursando na área específica (3,0 pontos); </w:t>
      </w:r>
    </w:p>
    <w:p w14:paraId="6DF9F149" w14:textId="77777777" w:rsidR="002062A3" w:rsidRDefault="002062A3" w:rsidP="002062A3">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14:paraId="28AA794E" w14:textId="77777777" w:rsidR="002062A3" w:rsidRDefault="002062A3" w:rsidP="002062A3">
      <w:pPr>
        <w:pStyle w:val="Abrirpargrafonegativo"/>
        <w:spacing w:line="360" w:lineRule="auto"/>
        <w:ind w:firstLine="0"/>
        <w:jc w:val="both"/>
        <w:rPr>
          <w:bCs/>
          <w:sz w:val="24"/>
          <w:szCs w:val="24"/>
        </w:rPr>
      </w:pPr>
      <w:r>
        <w:rPr>
          <w:bCs/>
          <w:sz w:val="24"/>
          <w:szCs w:val="24"/>
        </w:rPr>
        <w:t xml:space="preserve">4º) Magistério (1,5 pontos); </w:t>
      </w:r>
    </w:p>
    <w:p w14:paraId="2EFC5B83" w14:textId="77777777" w:rsidR="002062A3" w:rsidRDefault="002062A3" w:rsidP="002062A3">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14:paraId="224F7095" w14:textId="77777777" w:rsidR="002062A3" w:rsidRDefault="002062A3" w:rsidP="002062A3">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14:paraId="5C9EBC40" w14:textId="77777777" w:rsidR="002062A3" w:rsidRDefault="002062A3" w:rsidP="002062A3">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14:paraId="50A8BEF6" w14:textId="77777777" w:rsidR="002062A3" w:rsidRDefault="002062A3" w:rsidP="002062A3">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14:paraId="74B2C9CB" w14:textId="7E1AC3EF" w:rsidR="002062A3" w:rsidRDefault="002062A3" w:rsidP="002062A3">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no dia 0</w:t>
      </w:r>
      <w:r>
        <w:rPr>
          <w:b/>
          <w:sz w:val="24"/>
          <w:szCs w:val="24"/>
        </w:rPr>
        <w:t>9</w:t>
      </w:r>
      <w:r>
        <w:rPr>
          <w:b/>
          <w:sz w:val="24"/>
          <w:szCs w:val="24"/>
        </w:rPr>
        <w:t xml:space="preserve"> de abril de 2026, às </w:t>
      </w:r>
      <w:r w:rsidR="00AB2E0A">
        <w:rPr>
          <w:b/>
          <w:sz w:val="24"/>
          <w:szCs w:val="24"/>
        </w:rPr>
        <w:t>11</w:t>
      </w:r>
      <w:r>
        <w:rPr>
          <w:b/>
          <w:sz w:val="24"/>
          <w:szCs w:val="24"/>
        </w:rPr>
        <w:t xml:space="preserve">:00h, no auditório anexo à Prefeitura </w:t>
      </w:r>
      <w:r>
        <w:rPr>
          <w:b/>
          <w:sz w:val="24"/>
          <w:szCs w:val="24"/>
        </w:rPr>
        <w:lastRenderedPageBreak/>
        <w:t>Municipal de Dionísio Cerqueira na Rua Santos Dumont, 413, Centro. Serão oferecidas as seguintes vagas:</w:t>
      </w:r>
    </w:p>
    <w:p w14:paraId="09F45634" w14:textId="77777777" w:rsidR="002062A3" w:rsidRDefault="002062A3" w:rsidP="002062A3">
      <w:pPr>
        <w:pStyle w:val="Abrirpargrafonegativo"/>
        <w:spacing w:line="360" w:lineRule="auto"/>
        <w:ind w:firstLine="0"/>
        <w:jc w:val="both"/>
        <w:rPr>
          <w:b/>
          <w:bCs/>
          <w:sz w:val="24"/>
          <w:szCs w:val="24"/>
        </w:rPr>
      </w:pPr>
    </w:p>
    <w:p w14:paraId="7D9BBA44" w14:textId="77777777" w:rsidR="002062A3" w:rsidRDefault="002062A3" w:rsidP="002062A3">
      <w:pPr>
        <w:pStyle w:val="Abrirpargrafonegativo"/>
        <w:spacing w:line="360" w:lineRule="auto"/>
        <w:ind w:firstLine="0"/>
        <w:jc w:val="both"/>
        <w:rPr>
          <w:b/>
          <w:bCs/>
          <w:sz w:val="24"/>
          <w:szCs w:val="24"/>
        </w:rPr>
      </w:pPr>
      <w:r>
        <w:rPr>
          <w:b/>
          <w:bCs/>
          <w:sz w:val="24"/>
          <w:szCs w:val="24"/>
        </w:rPr>
        <w:t>PROFESSOR DE ENSINO FUNDAMENTAL</w:t>
      </w:r>
    </w:p>
    <w:p w14:paraId="02F82EE5" w14:textId="77777777" w:rsidR="002062A3" w:rsidRDefault="002062A3" w:rsidP="002062A3">
      <w:pPr>
        <w:pStyle w:val="Abrirpargrafonegativo"/>
        <w:spacing w:line="360" w:lineRule="auto"/>
        <w:ind w:firstLine="0"/>
        <w:jc w:val="both"/>
        <w:rPr>
          <w:b/>
          <w:bCs/>
          <w:sz w:val="24"/>
          <w:szCs w:val="24"/>
        </w:rPr>
      </w:pPr>
      <w:r>
        <w:rPr>
          <w:b/>
          <w:bCs/>
          <w:sz w:val="24"/>
          <w:szCs w:val="24"/>
        </w:rPr>
        <w:t>PROFESSOR DE ÁREA - ARTE</w:t>
      </w:r>
    </w:p>
    <w:p w14:paraId="062BAF0F" w14:textId="77777777" w:rsidR="002062A3" w:rsidRDefault="002062A3" w:rsidP="002062A3">
      <w:pPr>
        <w:pStyle w:val="Abrirpargrafonegativo"/>
        <w:spacing w:line="360" w:lineRule="auto"/>
        <w:ind w:firstLine="0"/>
        <w:jc w:val="both"/>
        <w:rPr>
          <w:b/>
          <w:bCs/>
          <w:sz w:val="24"/>
          <w:szCs w:val="24"/>
        </w:rPr>
      </w:pPr>
      <w:r>
        <w:rPr>
          <w:b/>
          <w:bCs/>
          <w:sz w:val="24"/>
          <w:szCs w:val="24"/>
        </w:rPr>
        <w:t xml:space="preserve">E.M. CASTRO ALVES </w:t>
      </w:r>
    </w:p>
    <w:p w14:paraId="54E777D7" w14:textId="743596F5" w:rsidR="002062A3" w:rsidRDefault="002062A3" w:rsidP="002062A3">
      <w:pPr>
        <w:pStyle w:val="Abrirpargrafonegativo"/>
        <w:spacing w:line="360" w:lineRule="auto"/>
        <w:ind w:firstLine="0"/>
        <w:jc w:val="both"/>
        <w:rPr>
          <w:sz w:val="24"/>
          <w:szCs w:val="24"/>
        </w:rPr>
      </w:pPr>
      <w:r>
        <w:rPr>
          <w:sz w:val="24"/>
          <w:szCs w:val="24"/>
        </w:rPr>
        <w:t>02 vagas – turno matutino e vespertino – 20h semanais, no período de 3 meses, na licença prêmio da professora titular</w:t>
      </w:r>
      <w:r>
        <w:rPr>
          <w:sz w:val="24"/>
          <w:szCs w:val="24"/>
        </w:rPr>
        <w:t xml:space="preserve">.  </w:t>
      </w:r>
    </w:p>
    <w:p w14:paraId="13F131A8" w14:textId="3C96CB71" w:rsidR="002062A3" w:rsidRPr="002062A3" w:rsidRDefault="002062A3" w:rsidP="002062A3">
      <w:pPr>
        <w:pStyle w:val="Abrirpargrafonegativo"/>
        <w:spacing w:line="360" w:lineRule="auto"/>
        <w:ind w:firstLine="0"/>
        <w:jc w:val="both"/>
        <w:rPr>
          <w:b/>
          <w:bCs/>
          <w:sz w:val="24"/>
          <w:szCs w:val="24"/>
        </w:rPr>
      </w:pPr>
      <w:r w:rsidRPr="002062A3">
        <w:rPr>
          <w:b/>
          <w:bCs/>
          <w:sz w:val="24"/>
          <w:szCs w:val="24"/>
        </w:rPr>
        <w:t>CAPS</w:t>
      </w:r>
    </w:p>
    <w:p w14:paraId="634F9C20" w14:textId="3A51F63C" w:rsidR="002062A3" w:rsidRDefault="002062A3" w:rsidP="002062A3">
      <w:pPr>
        <w:pStyle w:val="Abrirpargrafonegativo"/>
        <w:spacing w:line="360" w:lineRule="auto"/>
        <w:ind w:firstLine="0"/>
        <w:jc w:val="both"/>
        <w:rPr>
          <w:b/>
          <w:bCs/>
          <w:sz w:val="24"/>
          <w:szCs w:val="24"/>
        </w:rPr>
      </w:pPr>
      <w:r>
        <w:rPr>
          <w:b/>
          <w:bCs/>
          <w:sz w:val="24"/>
          <w:szCs w:val="24"/>
        </w:rPr>
        <w:t xml:space="preserve">PROFESSOR </w:t>
      </w:r>
      <w:r w:rsidR="00107A6C">
        <w:rPr>
          <w:b/>
          <w:bCs/>
          <w:sz w:val="24"/>
          <w:szCs w:val="24"/>
        </w:rPr>
        <w:t xml:space="preserve">ORIENTADOR DE </w:t>
      </w:r>
      <w:r>
        <w:rPr>
          <w:b/>
          <w:bCs/>
          <w:sz w:val="24"/>
          <w:szCs w:val="24"/>
        </w:rPr>
        <w:t xml:space="preserve">CONVIVÊNCIA – HABILITAÇÃO: EDUCAÇÃO FÍSICA </w:t>
      </w:r>
    </w:p>
    <w:p w14:paraId="06E5A94D" w14:textId="7C2E487A" w:rsidR="002062A3" w:rsidRDefault="002062A3" w:rsidP="002062A3">
      <w:pPr>
        <w:pStyle w:val="Abrirpargrafonegativo"/>
        <w:spacing w:line="360" w:lineRule="auto"/>
        <w:ind w:firstLine="0"/>
        <w:jc w:val="both"/>
        <w:rPr>
          <w:sz w:val="24"/>
          <w:szCs w:val="24"/>
        </w:rPr>
      </w:pPr>
      <w:r>
        <w:rPr>
          <w:sz w:val="24"/>
          <w:szCs w:val="24"/>
        </w:rPr>
        <w:t>0</w:t>
      </w:r>
      <w:r>
        <w:rPr>
          <w:sz w:val="24"/>
          <w:szCs w:val="24"/>
        </w:rPr>
        <w:t>1</w:t>
      </w:r>
      <w:r>
        <w:rPr>
          <w:sz w:val="24"/>
          <w:szCs w:val="24"/>
        </w:rPr>
        <w:t xml:space="preserve"> vaga – turno matutino e vespertino – 20h semanais</w:t>
      </w:r>
    </w:p>
    <w:p w14:paraId="339CA36C" w14:textId="77777777" w:rsidR="002062A3" w:rsidRDefault="002062A3" w:rsidP="002062A3">
      <w:pPr>
        <w:pStyle w:val="Abrirpargrafonegativo"/>
        <w:spacing w:line="360" w:lineRule="auto"/>
        <w:ind w:firstLine="0"/>
        <w:jc w:val="both"/>
        <w:rPr>
          <w:sz w:val="24"/>
          <w:szCs w:val="24"/>
        </w:rPr>
      </w:pPr>
    </w:p>
    <w:p w14:paraId="68685DDC" w14:textId="77777777" w:rsidR="002062A3" w:rsidRPr="002062A3" w:rsidRDefault="002062A3" w:rsidP="002062A3">
      <w:pPr>
        <w:pStyle w:val="Abrirpargrafonegativo"/>
        <w:spacing w:line="360" w:lineRule="auto"/>
        <w:ind w:firstLine="0"/>
        <w:jc w:val="both"/>
        <w:rPr>
          <w:b/>
          <w:bCs/>
          <w:sz w:val="24"/>
          <w:szCs w:val="24"/>
        </w:rPr>
      </w:pPr>
    </w:p>
    <w:p w14:paraId="4EED5613" w14:textId="77777777" w:rsidR="002062A3" w:rsidRDefault="002062A3" w:rsidP="002062A3">
      <w:pPr>
        <w:pStyle w:val="Abrirpargrafonegativo"/>
        <w:spacing w:line="360" w:lineRule="auto"/>
        <w:ind w:firstLine="0"/>
        <w:jc w:val="both"/>
        <w:rPr>
          <w:sz w:val="24"/>
          <w:szCs w:val="24"/>
        </w:rPr>
      </w:pPr>
    </w:p>
    <w:p w14:paraId="27DB7F4B" w14:textId="77777777" w:rsidR="002062A3" w:rsidRDefault="002062A3" w:rsidP="002062A3">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14:paraId="2AAF2ACD" w14:textId="77777777" w:rsidR="002062A3" w:rsidRDefault="002062A3" w:rsidP="002062A3">
      <w:pPr>
        <w:pStyle w:val="Abrirpargrafonegativo"/>
        <w:spacing w:line="360" w:lineRule="auto"/>
        <w:ind w:firstLine="0"/>
        <w:jc w:val="center"/>
        <w:rPr>
          <w:sz w:val="24"/>
          <w:szCs w:val="24"/>
        </w:rPr>
      </w:pPr>
    </w:p>
    <w:p w14:paraId="1D09CA0D" w14:textId="3D7E6DCA" w:rsidR="002062A3" w:rsidRDefault="002062A3" w:rsidP="002062A3">
      <w:pPr>
        <w:pStyle w:val="Abrirpargrafonegativo"/>
        <w:spacing w:line="360" w:lineRule="auto"/>
        <w:ind w:firstLine="0"/>
        <w:jc w:val="right"/>
        <w:rPr>
          <w:sz w:val="24"/>
          <w:szCs w:val="24"/>
        </w:rPr>
      </w:pPr>
      <w:r>
        <w:rPr>
          <w:sz w:val="24"/>
          <w:szCs w:val="24"/>
        </w:rPr>
        <w:t>Dionisio Cerqueira – SC, 0</w:t>
      </w:r>
      <w:r>
        <w:rPr>
          <w:sz w:val="24"/>
          <w:szCs w:val="24"/>
        </w:rPr>
        <w:t>7</w:t>
      </w:r>
      <w:r>
        <w:rPr>
          <w:sz w:val="24"/>
          <w:szCs w:val="24"/>
        </w:rPr>
        <w:t xml:space="preserve"> de abril de 2026.</w:t>
      </w:r>
    </w:p>
    <w:p w14:paraId="1B990474" w14:textId="77777777" w:rsidR="002062A3" w:rsidRDefault="002062A3" w:rsidP="002062A3">
      <w:pPr>
        <w:pStyle w:val="Abrirpargrafonegativo"/>
        <w:spacing w:line="360" w:lineRule="auto"/>
        <w:ind w:firstLine="0"/>
        <w:jc w:val="center"/>
        <w:rPr>
          <w:sz w:val="24"/>
          <w:szCs w:val="24"/>
        </w:rPr>
      </w:pPr>
    </w:p>
    <w:p w14:paraId="584CA4AA" w14:textId="77777777" w:rsidR="002062A3" w:rsidRDefault="002062A3" w:rsidP="002062A3">
      <w:pPr>
        <w:pStyle w:val="Abrirpargrafonegativo"/>
        <w:spacing w:line="360" w:lineRule="auto"/>
        <w:ind w:firstLine="0"/>
        <w:jc w:val="center"/>
        <w:rPr>
          <w:sz w:val="24"/>
          <w:szCs w:val="24"/>
        </w:rPr>
      </w:pPr>
    </w:p>
    <w:p w14:paraId="0F55F563" w14:textId="77777777" w:rsidR="002062A3" w:rsidRDefault="002062A3" w:rsidP="002062A3">
      <w:pPr>
        <w:pStyle w:val="Abrirpargrafonegativo"/>
        <w:spacing w:line="360" w:lineRule="auto"/>
        <w:ind w:firstLine="0"/>
        <w:jc w:val="center"/>
        <w:rPr>
          <w:sz w:val="24"/>
          <w:szCs w:val="24"/>
        </w:rPr>
      </w:pPr>
    </w:p>
    <w:p w14:paraId="6FB39275" w14:textId="77777777" w:rsidR="002062A3" w:rsidRDefault="002062A3" w:rsidP="002062A3">
      <w:pPr>
        <w:spacing w:after="0" w:line="240" w:lineRule="auto"/>
        <w:jc w:val="both"/>
        <w:rPr>
          <w:rFonts w:ascii="Times New Roman" w:eastAsia="Times New Roman" w:hAnsi="Times New Roman" w:cs="Times New Roman"/>
          <w:b/>
          <w:kern w:val="0"/>
          <w:sz w:val="24"/>
          <w:szCs w:val="24"/>
          <w:lang w:eastAsia="pt-BR"/>
          <w14:ligatures w14:val="none"/>
        </w:rPr>
      </w:pPr>
    </w:p>
    <w:p w14:paraId="570674E2" w14:textId="77777777" w:rsidR="002062A3" w:rsidRDefault="002062A3" w:rsidP="002062A3">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2DBEEEF9" w14:textId="77777777" w:rsidR="002062A3" w:rsidRDefault="002062A3" w:rsidP="002062A3">
      <w:pPr>
        <w:spacing w:after="0" w:line="240" w:lineRule="auto"/>
        <w:jc w:val="center"/>
      </w:pPr>
      <w:r>
        <w:rPr>
          <w:rFonts w:ascii="Times New Roman" w:eastAsia="Times New Roman" w:hAnsi="Times New Roman" w:cs="Times New Roman"/>
          <w:kern w:val="0"/>
          <w:sz w:val="24"/>
          <w:szCs w:val="24"/>
          <w:lang w:eastAsia="pt-BR"/>
          <w14:ligatures w14:val="none"/>
        </w:rPr>
        <w:t>Prefeita Municipal</w:t>
      </w:r>
    </w:p>
    <w:p w14:paraId="10E29D61" w14:textId="77777777" w:rsidR="002062A3" w:rsidRDefault="002062A3" w:rsidP="002062A3"/>
    <w:p w14:paraId="60BC3A53" w14:textId="77777777" w:rsidR="002062A3" w:rsidRDefault="002062A3" w:rsidP="002062A3"/>
    <w:p w14:paraId="5B907100"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7676E" w14:textId="77777777" w:rsidR="006F00BA" w:rsidRDefault="006F00BA" w:rsidP="002062A3">
      <w:pPr>
        <w:spacing w:after="0" w:line="240" w:lineRule="auto"/>
      </w:pPr>
      <w:r>
        <w:separator/>
      </w:r>
    </w:p>
  </w:endnote>
  <w:endnote w:type="continuationSeparator" w:id="0">
    <w:p w14:paraId="1A05E6C5" w14:textId="77777777" w:rsidR="006F00BA" w:rsidRDefault="006F00BA" w:rsidP="0020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1CAD" w14:textId="36D897CF" w:rsidR="002062A3" w:rsidRDefault="002062A3">
    <w:pPr>
      <w:pStyle w:val="Rodap"/>
    </w:pPr>
    <w:r>
      <w:rPr>
        <w:noProof/>
      </w:rPr>
      <w:drawing>
        <wp:inline distT="0" distB="0" distL="0" distR="0" wp14:anchorId="1A142E28" wp14:editId="19B1034E">
          <wp:extent cx="5395595" cy="609600"/>
          <wp:effectExtent l="0" t="0" r="0" b="0"/>
          <wp:docPr id="200129262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9BBBA" w14:textId="77777777" w:rsidR="006F00BA" w:rsidRDefault="006F00BA" w:rsidP="002062A3">
      <w:pPr>
        <w:spacing w:after="0" w:line="240" w:lineRule="auto"/>
      </w:pPr>
      <w:r>
        <w:separator/>
      </w:r>
    </w:p>
  </w:footnote>
  <w:footnote w:type="continuationSeparator" w:id="0">
    <w:p w14:paraId="67B1C155" w14:textId="77777777" w:rsidR="006F00BA" w:rsidRDefault="006F00BA" w:rsidP="00206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97D" w14:textId="06E39DC4" w:rsidR="002062A3" w:rsidRDefault="002062A3">
    <w:pPr>
      <w:pStyle w:val="Cabealho"/>
    </w:pPr>
    <w:r>
      <w:rPr>
        <w:noProof/>
      </w:rPr>
      <w:drawing>
        <wp:inline distT="0" distB="0" distL="0" distR="0" wp14:anchorId="46D64A5E" wp14:editId="2924E14A">
          <wp:extent cx="5401310" cy="1280160"/>
          <wp:effectExtent l="0" t="0" r="0" b="0"/>
          <wp:docPr id="9444817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A3"/>
    <w:rsid w:val="00107A6C"/>
    <w:rsid w:val="002062A3"/>
    <w:rsid w:val="006C2790"/>
    <w:rsid w:val="006F00BA"/>
    <w:rsid w:val="00A547BF"/>
    <w:rsid w:val="00AB2E0A"/>
    <w:rsid w:val="00C71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9783C"/>
  <w15:chartTrackingRefBased/>
  <w15:docId w15:val="{18C641B3-DB93-4E0C-AD9B-FAACA5F0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A3"/>
    <w:pPr>
      <w:spacing w:line="256" w:lineRule="auto"/>
    </w:pPr>
  </w:style>
  <w:style w:type="paragraph" w:styleId="Ttulo1">
    <w:name w:val="heading 1"/>
    <w:basedOn w:val="Normal"/>
    <w:next w:val="Normal"/>
    <w:link w:val="Ttulo1Char"/>
    <w:uiPriority w:val="9"/>
    <w:qFormat/>
    <w:rsid w:val="002062A3"/>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2062A3"/>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2062A3"/>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2062A3"/>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2062A3"/>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2062A3"/>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062A3"/>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062A3"/>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062A3"/>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062A3"/>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062A3"/>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062A3"/>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062A3"/>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062A3"/>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062A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062A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062A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062A3"/>
    <w:rPr>
      <w:rFonts w:eastAsiaTheme="majorEastAsia" w:cstheme="majorBidi"/>
      <w:color w:val="272727" w:themeColor="text1" w:themeTint="D8"/>
    </w:rPr>
  </w:style>
  <w:style w:type="paragraph" w:styleId="Ttulo">
    <w:name w:val="Title"/>
    <w:basedOn w:val="Normal"/>
    <w:next w:val="Normal"/>
    <w:link w:val="TtuloChar"/>
    <w:uiPriority w:val="10"/>
    <w:qFormat/>
    <w:rsid w:val="00206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062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062A3"/>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062A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062A3"/>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2062A3"/>
    <w:rPr>
      <w:i/>
      <w:iCs/>
      <w:color w:val="404040" w:themeColor="text1" w:themeTint="BF"/>
    </w:rPr>
  </w:style>
  <w:style w:type="paragraph" w:styleId="PargrafodaLista">
    <w:name w:val="List Paragraph"/>
    <w:basedOn w:val="Normal"/>
    <w:uiPriority w:val="34"/>
    <w:qFormat/>
    <w:rsid w:val="002062A3"/>
    <w:pPr>
      <w:spacing w:line="259" w:lineRule="auto"/>
      <w:ind w:left="720"/>
      <w:contextualSpacing/>
    </w:pPr>
  </w:style>
  <w:style w:type="character" w:styleId="nfaseIntensa">
    <w:name w:val="Intense Emphasis"/>
    <w:basedOn w:val="Fontepargpadro"/>
    <w:uiPriority w:val="21"/>
    <w:qFormat/>
    <w:rsid w:val="002062A3"/>
    <w:rPr>
      <w:i/>
      <w:iCs/>
      <w:color w:val="2F5496" w:themeColor="accent1" w:themeShade="BF"/>
    </w:rPr>
  </w:style>
  <w:style w:type="paragraph" w:styleId="CitaoIntensa">
    <w:name w:val="Intense Quote"/>
    <w:basedOn w:val="Normal"/>
    <w:next w:val="Normal"/>
    <w:link w:val="CitaoIntensaChar"/>
    <w:uiPriority w:val="30"/>
    <w:qFormat/>
    <w:rsid w:val="002062A3"/>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062A3"/>
    <w:rPr>
      <w:i/>
      <w:iCs/>
      <w:color w:val="2F5496" w:themeColor="accent1" w:themeShade="BF"/>
    </w:rPr>
  </w:style>
  <w:style w:type="character" w:styleId="RefernciaIntensa">
    <w:name w:val="Intense Reference"/>
    <w:basedOn w:val="Fontepargpadro"/>
    <w:uiPriority w:val="32"/>
    <w:qFormat/>
    <w:rsid w:val="002062A3"/>
    <w:rPr>
      <w:b/>
      <w:bCs/>
      <w:smallCaps/>
      <w:color w:val="2F5496" w:themeColor="accent1" w:themeShade="BF"/>
      <w:spacing w:val="5"/>
    </w:rPr>
  </w:style>
  <w:style w:type="paragraph" w:styleId="NormalWeb">
    <w:name w:val="Normal (Web)"/>
    <w:basedOn w:val="Normal"/>
    <w:uiPriority w:val="99"/>
    <w:semiHidden/>
    <w:unhideWhenUsed/>
    <w:qFormat/>
    <w:rsid w:val="002062A3"/>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Abrirpargrafonegativo">
    <w:name w:val="Abrir parágrafo negativo"/>
    <w:basedOn w:val="Normal"/>
    <w:qFormat/>
    <w:rsid w:val="002062A3"/>
    <w:pPr>
      <w:suppressAutoHyphens/>
      <w:spacing w:after="0" w:line="240" w:lineRule="auto"/>
      <w:ind w:firstLine="1134"/>
    </w:pPr>
    <w:rPr>
      <w:rFonts w:ascii="Times New Roman" w:eastAsia="Times New Roman" w:hAnsi="Times New Roman" w:cs="Times New Roman"/>
      <w:kern w:val="0"/>
      <w:sz w:val="20"/>
      <w:szCs w:val="20"/>
      <w:lang w:eastAsia="pt-BR"/>
      <w14:ligatures w14:val="none"/>
    </w:rPr>
  </w:style>
  <w:style w:type="character" w:styleId="Forte">
    <w:name w:val="Strong"/>
    <w:basedOn w:val="Fontepargpadro"/>
    <w:uiPriority w:val="22"/>
    <w:qFormat/>
    <w:rsid w:val="002062A3"/>
    <w:rPr>
      <w:b/>
      <w:bCs/>
    </w:rPr>
  </w:style>
  <w:style w:type="paragraph" w:styleId="Cabealho">
    <w:name w:val="header"/>
    <w:basedOn w:val="Normal"/>
    <w:link w:val="CabealhoChar"/>
    <w:uiPriority w:val="99"/>
    <w:unhideWhenUsed/>
    <w:rsid w:val="002062A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062A3"/>
  </w:style>
  <w:style w:type="paragraph" w:styleId="Rodap">
    <w:name w:val="footer"/>
    <w:basedOn w:val="Normal"/>
    <w:link w:val="RodapChar"/>
    <w:uiPriority w:val="99"/>
    <w:unhideWhenUsed/>
    <w:rsid w:val="002062A3"/>
    <w:pPr>
      <w:tabs>
        <w:tab w:val="center" w:pos="4252"/>
        <w:tab w:val="right" w:pos="8504"/>
      </w:tabs>
      <w:spacing w:after="0" w:line="240" w:lineRule="auto"/>
    </w:pPr>
  </w:style>
  <w:style w:type="character" w:customStyle="1" w:styleId="RodapChar">
    <w:name w:val="Rodapé Char"/>
    <w:basedOn w:val="Fontepargpadro"/>
    <w:link w:val="Rodap"/>
    <w:uiPriority w:val="99"/>
    <w:rsid w:val="00206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685</Words>
  <Characters>3699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2</cp:revision>
  <dcterms:created xsi:type="dcterms:W3CDTF">2026-04-07T18:15:00Z</dcterms:created>
  <dcterms:modified xsi:type="dcterms:W3CDTF">2026-04-07T18:49:00Z</dcterms:modified>
</cp:coreProperties>
</file>