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24FE" w14:textId="77777777" w:rsidR="002E3A5A" w:rsidRPr="00E325A1" w:rsidRDefault="002E3A5A" w:rsidP="002E3A5A">
      <w:pPr>
        <w:pStyle w:val="Cabealho"/>
        <w:tabs>
          <w:tab w:val="left" w:pos="990"/>
        </w:tabs>
        <w:rPr>
          <w:rFonts w:ascii="Arial" w:hAnsi="Arial" w:cs="Arial"/>
          <w:sz w:val="24"/>
          <w:szCs w:val="24"/>
        </w:rPr>
      </w:pPr>
      <w:bookmarkStart w:id="0" w:name="_Hlk131534956"/>
      <w:r w:rsidRPr="00E325A1">
        <w:rPr>
          <w:rFonts w:ascii="Arial" w:hAnsi="Arial" w:cs="Arial"/>
          <w:sz w:val="24"/>
          <w:szCs w:val="24"/>
        </w:rPr>
        <w:softHyphen/>
      </w:r>
      <w:r w:rsidRPr="00E325A1">
        <w:rPr>
          <w:rFonts w:ascii="Arial" w:hAnsi="Arial" w:cs="Arial"/>
          <w:sz w:val="24"/>
          <w:szCs w:val="24"/>
        </w:rPr>
        <w:softHyphen/>
      </w:r>
      <w:r w:rsidRPr="00E325A1">
        <w:rPr>
          <w:rFonts w:ascii="Arial" w:hAnsi="Arial" w:cs="Arial"/>
          <w:sz w:val="24"/>
          <w:szCs w:val="24"/>
        </w:rPr>
        <w:softHyphen/>
      </w:r>
      <w:r w:rsidRPr="00E325A1">
        <w:rPr>
          <w:rFonts w:ascii="Arial" w:hAnsi="Arial" w:cs="Arial"/>
          <w:sz w:val="24"/>
          <w:szCs w:val="24"/>
        </w:rPr>
        <w:softHyphen/>
      </w:r>
    </w:p>
    <w:p w14:paraId="370F0921" w14:textId="2689423A" w:rsidR="002E3A5A" w:rsidRPr="00E325A1" w:rsidRDefault="002E3A5A" w:rsidP="002E3A5A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>(*) 1ª RETIFICAÇÃO AO EDITAL CMDCA Nº 001/202</w:t>
      </w:r>
      <w:r w:rsidRPr="00E325A1">
        <w:rPr>
          <w:rFonts w:ascii="Arial" w:hAnsi="Arial" w:cs="Arial"/>
          <w:b/>
          <w:sz w:val="24"/>
          <w:szCs w:val="24"/>
        </w:rPr>
        <w:t>5</w:t>
      </w:r>
    </w:p>
    <w:p w14:paraId="56DDFD32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D474893" w14:textId="61D0095D" w:rsidR="002E3A5A" w:rsidRPr="00E325A1" w:rsidRDefault="002E3A5A" w:rsidP="002E3A5A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 xml:space="preserve">O Conselho Municipal dos Direitos da Criança e do Adolescente de Dionísio Cerqueira - SC, no uso de suas atribuições legais, considerando o disposto no art. 132 e 139 da Lei Federal n. 8.069/1990 (Estatuto da Criança e do Adolescente), na Resolução Conanda n. 231/2022 e na Lei Municipal n. 4944/2023, abre as inscrições para a escolha dos membros </w:t>
      </w:r>
      <w:r w:rsidRPr="00E325A1">
        <w:rPr>
          <w:rFonts w:ascii="Arial" w:hAnsi="Arial" w:cs="Arial"/>
          <w:sz w:val="24"/>
          <w:szCs w:val="24"/>
        </w:rPr>
        <w:t xml:space="preserve">Suplentes </w:t>
      </w:r>
      <w:r w:rsidRPr="00E325A1">
        <w:rPr>
          <w:rFonts w:ascii="Arial" w:hAnsi="Arial" w:cs="Arial"/>
          <w:sz w:val="24"/>
          <w:szCs w:val="24"/>
        </w:rPr>
        <w:t>do Conselho Tutelar para atuarem no Conselho Tutelar do Município de Dionísio Cerqueira e dá outras providências.</w:t>
      </w:r>
    </w:p>
    <w:p w14:paraId="52B7E7F9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44B1A9D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>No que se refere ao item 6, que trata das inscrições:</w:t>
      </w:r>
    </w:p>
    <w:p w14:paraId="0048ED1A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1" w:name="_Hlk131532459"/>
      <w:r w:rsidRPr="00E325A1">
        <w:rPr>
          <w:rFonts w:ascii="Arial" w:hAnsi="Arial" w:cs="Arial"/>
          <w:b/>
          <w:sz w:val="24"/>
          <w:szCs w:val="24"/>
        </w:rPr>
        <w:t xml:space="preserve">ONDE LÊ-SE: </w:t>
      </w:r>
    </w:p>
    <w:p w14:paraId="45B1B8B8" w14:textId="77777777" w:rsidR="002E3A5A" w:rsidRPr="002E3A5A" w:rsidRDefault="002E3A5A" w:rsidP="002E3A5A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E3A5A">
        <w:rPr>
          <w:rFonts w:ascii="Arial" w:hAnsi="Arial" w:cs="Arial"/>
          <w:b/>
          <w:sz w:val="24"/>
          <w:szCs w:val="24"/>
        </w:rPr>
        <w:t>6.1</w:t>
      </w:r>
      <w:r w:rsidRPr="002E3A5A">
        <w:rPr>
          <w:rFonts w:ascii="Arial" w:hAnsi="Arial" w:cs="Arial"/>
          <w:sz w:val="24"/>
          <w:szCs w:val="24"/>
        </w:rPr>
        <w:t xml:space="preserve"> As inscrições para o Processo de escolha dos Conselheiros Tutelares do município de Dionísio Cerqueira – SC, poderão ser efetuadas pela  de forma Presencial, </w:t>
      </w:r>
      <w:hyperlink r:id="rId6" w:history="1"/>
      <w:r w:rsidRPr="002E3A5A">
        <w:rPr>
          <w:rFonts w:ascii="Arial" w:hAnsi="Arial" w:cs="Arial"/>
          <w:sz w:val="24"/>
          <w:szCs w:val="24"/>
        </w:rPr>
        <w:t>no período das 07:30 horas às 11:30 horas, das 13:30 horas ás 17:00 horas d</w:t>
      </w:r>
      <w:r w:rsidRPr="002E3A5A">
        <w:rPr>
          <w:rFonts w:ascii="Arial" w:hAnsi="Arial" w:cs="Arial"/>
          <w:b/>
          <w:sz w:val="24"/>
          <w:szCs w:val="24"/>
          <w:u w:val="single"/>
        </w:rPr>
        <w:t>o dia 18/02/2025 à 07/03/2025</w:t>
      </w:r>
      <w:r w:rsidRPr="002E3A5A">
        <w:rPr>
          <w:rFonts w:ascii="Arial" w:hAnsi="Arial" w:cs="Arial"/>
          <w:bCs/>
          <w:sz w:val="24"/>
          <w:szCs w:val="24"/>
        </w:rPr>
        <w:t>, junto a Secretaria da Assistência Social de Dionísio Cerqueira, localizada na Avenida Prefeito Adelino Mangini, 480, Centro de Dionísio Cerqueira – SC.</w:t>
      </w:r>
    </w:p>
    <w:bookmarkEnd w:id="1"/>
    <w:p w14:paraId="4C19245A" w14:textId="77777777" w:rsidR="002E3A5A" w:rsidRPr="00E325A1" w:rsidRDefault="002E3A5A" w:rsidP="002E3A5A">
      <w:pPr>
        <w:pStyle w:val="Jurisprudncias"/>
        <w:rPr>
          <w:rFonts w:cs="Arial"/>
          <w:b/>
          <w:bCs/>
          <w:szCs w:val="24"/>
        </w:rPr>
      </w:pPr>
    </w:p>
    <w:p w14:paraId="7B947935" w14:textId="77777777" w:rsidR="002E3A5A" w:rsidRPr="00E325A1" w:rsidRDefault="002E3A5A" w:rsidP="002E3A5A">
      <w:pPr>
        <w:pStyle w:val="Jurisprudncias"/>
        <w:rPr>
          <w:rFonts w:cs="Arial"/>
          <w:b/>
          <w:szCs w:val="24"/>
        </w:rPr>
      </w:pPr>
    </w:p>
    <w:p w14:paraId="09FAE616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2" w:name="_Hlk131532655"/>
      <w:r w:rsidRPr="00E325A1">
        <w:rPr>
          <w:rFonts w:ascii="Arial" w:hAnsi="Arial" w:cs="Arial"/>
          <w:b/>
          <w:sz w:val="24"/>
          <w:szCs w:val="24"/>
        </w:rPr>
        <w:t xml:space="preserve">PASSA-SE A LER: </w:t>
      </w:r>
    </w:p>
    <w:bookmarkEnd w:id="2"/>
    <w:p w14:paraId="4E0831CD" w14:textId="77C2C994" w:rsidR="002E3A5A" w:rsidRPr="002E3A5A" w:rsidRDefault="002E3A5A" w:rsidP="002E3A5A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E3A5A">
        <w:rPr>
          <w:rFonts w:ascii="Arial" w:hAnsi="Arial" w:cs="Arial"/>
          <w:b/>
          <w:sz w:val="24"/>
          <w:szCs w:val="24"/>
        </w:rPr>
        <w:t>6.1</w:t>
      </w:r>
      <w:r w:rsidRPr="002E3A5A">
        <w:rPr>
          <w:rFonts w:ascii="Arial" w:hAnsi="Arial" w:cs="Arial"/>
          <w:sz w:val="24"/>
          <w:szCs w:val="24"/>
        </w:rPr>
        <w:t xml:space="preserve"> As inscrições para o Processo de escolha dos Conselheiros Tutelares do município de Dionísio Cerqueira – SC, poderão ser efetuadas pela  de forma Presencial, </w:t>
      </w:r>
      <w:hyperlink r:id="rId7" w:history="1"/>
      <w:r w:rsidRPr="002E3A5A">
        <w:rPr>
          <w:rFonts w:ascii="Arial" w:hAnsi="Arial" w:cs="Arial"/>
          <w:sz w:val="24"/>
          <w:szCs w:val="24"/>
        </w:rPr>
        <w:t>no período das 07:30 horas às 11:30 horas, das 13:30 horas ás 17:00 horas d</w:t>
      </w:r>
      <w:r w:rsidRPr="002E3A5A">
        <w:rPr>
          <w:rFonts w:ascii="Arial" w:hAnsi="Arial" w:cs="Arial"/>
          <w:b/>
          <w:sz w:val="24"/>
          <w:szCs w:val="24"/>
          <w:u w:val="single"/>
        </w:rPr>
        <w:t xml:space="preserve">o dia 18/02/2025 à </w:t>
      </w:r>
      <w:r w:rsidRPr="00E325A1">
        <w:rPr>
          <w:rFonts w:ascii="Arial" w:hAnsi="Arial" w:cs="Arial"/>
          <w:b/>
          <w:sz w:val="24"/>
          <w:szCs w:val="24"/>
          <w:u w:val="single"/>
        </w:rPr>
        <w:t>21</w:t>
      </w:r>
      <w:r w:rsidRPr="002E3A5A">
        <w:rPr>
          <w:rFonts w:ascii="Arial" w:hAnsi="Arial" w:cs="Arial"/>
          <w:b/>
          <w:sz w:val="24"/>
          <w:szCs w:val="24"/>
          <w:u w:val="single"/>
        </w:rPr>
        <w:t>/03/2025</w:t>
      </w:r>
      <w:r w:rsidRPr="002E3A5A">
        <w:rPr>
          <w:rFonts w:ascii="Arial" w:hAnsi="Arial" w:cs="Arial"/>
          <w:bCs/>
          <w:sz w:val="24"/>
          <w:szCs w:val="24"/>
        </w:rPr>
        <w:t>, junto a Secretaria da Assistência Social de Dionísio Cerqueira, localizada na Avenida Prefeito Adelino Mangini, 480, Centro de Dionísio Cerqueira – SC.</w:t>
      </w:r>
    </w:p>
    <w:p w14:paraId="469D66CD" w14:textId="77777777" w:rsidR="002E3A5A" w:rsidRPr="00E325A1" w:rsidRDefault="002E3A5A" w:rsidP="002E3A5A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F7DB299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325A1">
        <w:rPr>
          <w:rFonts w:ascii="Arial" w:hAnsi="Arial" w:cs="Arial"/>
          <w:bCs/>
          <w:sz w:val="24"/>
          <w:szCs w:val="24"/>
        </w:rPr>
        <w:t>No que se refere ao item 7, da homologação das inscrições das candidaturas:</w:t>
      </w:r>
    </w:p>
    <w:p w14:paraId="34394F2E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ONDE LÊ-SE: </w:t>
      </w:r>
    </w:p>
    <w:p w14:paraId="2413D4C1" w14:textId="777777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7.5</w:t>
      </w:r>
      <w:r w:rsidRPr="00E325A1">
        <w:rPr>
          <w:rFonts w:cs="Arial"/>
          <w:szCs w:val="24"/>
        </w:rPr>
        <w:t xml:space="preserve"> A relação de inscrições realizadas será publicada, pela Comissão Especial do processo de escolha, no dia </w:t>
      </w:r>
      <w:r w:rsidRPr="00E325A1">
        <w:rPr>
          <w:rFonts w:cs="Arial"/>
          <w:b/>
          <w:bCs/>
          <w:szCs w:val="24"/>
        </w:rPr>
        <w:t>11/03/2025</w:t>
      </w:r>
      <w:r w:rsidRPr="00E325A1">
        <w:rPr>
          <w:rFonts w:cs="Arial"/>
          <w:szCs w:val="24"/>
        </w:rPr>
        <w:t>, nos locais oficiais de publicação do Município, inclusive em sua página eletrônica, encaminhando-se cópia ao Ministério Público.</w:t>
      </w:r>
    </w:p>
    <w:p w14:paraId="27D5C7A2" w14:textId="777777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7.6</w:t>
      </w:r>
      <w:r w:rsidRPr="00E325A1">
        <w:rPr>
          <w:rFonts w:cs="Arial"/>
          <w:szCs w:val="24"/>
        </w:rPr>
        <w:t xml:space="preserve"> Publicada a lista dos inscritos, qualquer cidadão poderá impugnar a candidatura, mediante prova da alegação, no período de 2 (dois dias), de </w:t>
      </w:r>
      <w:r w:rsidRPr="00E325A1">
        <w:rPr>
          <w:rFonts w:cs="Arial"/>
          <w:b/>
          <w:bCs/>
          <w:szCs w:val="24"/>
        </w:rPr>
        <w:t>11/03 a 13/03/2025</w:t>
      </w:r>
      <w:r w:rsidRPr="00E325A1">
        <w:rPr>
          <w:rFonts w:cs="Arial"/>
          <w:szCs w:val="24"/>
        </w:rPr>
        <w:t xml:space="preserve">, no horário de atendimento ao público, junto a secretaria Municipal de Assistência Social, sito, Av. Prefeito Adelino Mangini, 480, Centro de Dionísio Cerqueira – SC. </w:t>
      </w:r>
    </w:p>
    <w:p w14:paraId="563EEA9E" w14:textId="77777777" w:rsidR="00F56B63" w:rsidRPr="00E325A1" w:rsidRDefault="00F56B63" w:rsidP="002E3A5A">
      <w:pPr>
        <w:pStyle w:val="Jurisprudncias"/>
        <w:rPr>
          <w:rFonts w:cs="Arial"/>
          <w:b/>
          <w:bCs/>
          <w:szCs w:val="24"/>
        </w:rPr>
      </w:pPr>
    </w:p>
    <w:p w14:paraId="11B60124" w14:textId="728DC2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 xml:space="preserve">7.8 </w:t>
      </w:r>
      <w:r w:rsidRPr="00E325A1">
        <w:rPr>
          <w:rFonts w:cs="Arial"/>
          <w:szCs w:val="24"/>
        </w:rPr>
        <w:t xml:space="preserve">Independentemente de ter havido impugnação, ultrapassada a etapa do item 7.7, a Comissão Especial analisará individualmente o pedido de registro das candidaturas e publicará, até o dia </w:t>
      </w:r>
      <w:r w:rsidRPr="00E325A1">
        <w:rPr>
          <w:rFonts w:cs="Arial"/>
          <w:b/>
          <w:bCs/>
          <w:szCs w:val="24"/>
        </w:rPr>
        <w:lastRenderedPageBreak/>
        <w:t>19/03/2025</w:t>
      </w:r>
      <w:r w:rsidRPr="00E325A1">
        <w:rPr>
          <w:rFonts w:cs="Arial"/>
          <w:szCs w:val="24"/>
        </w:rPr>
        <w:t>, a relação dos candidatos inscritos, deferidos e indeferidos, nos locais oficiais de publicação do Município, inclusive em sua página eletrônica.</w:t>
      </w:r>
    </w:p>
    <w:p w14:paraId="0E56825F" w14:textId="777777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7.11</w:t>
      </w:r>
      <w:r w:rsidRPr="00E325A1">
        <w:rPr>
          <w:rFonts w:cs="Arial"/>
          <w:szCs w:val="24"/>
        </w:rPr>
        <w:t xml:space="preserve"> Finalizada a etapa recursal, será publicada a lista de todos os candidatos cujas inscrições foram deferidas e indeferidas, o que deverá ocorrer até dia </w:t>
      </w:r>
      <w:r w:rsidRPr="00E325A1">
        <w:rPr>
          <w:rFonts w:cs="Arial"/>
          <w:b/>
          <w:bCs/>
          <w:szCs w:val="24"/>
        </w:rPr>
        <w:t>21/03/2025</w:t>
      </w:r>
      <w:r w:rsidRPr="00E325A1">
        <w:rPr>
          <w:rFonts w:cs="Arial"/>
          <w:szCs w:val="24"/>
        </w:rPr>
        <w:t>, nos locais oficiais de publicação do Município, inclusive em sua página eletrônica, encaminhando-se cópia ao Ministério Público.</w:t>
      </w:r>
    </w:p>
    <w:p w14:paraId="607C3032" w14:textId="77777777" w:rsidR="00F56B63" w:rsidRPr="00E325A1" w:rsidRDefault="00F56B63" w:rsidP="002E3A5A">
      <w:pPr>
        <w:pStyle w:val="Jurisprudncias"/>
        <w:rPr>
          <w:rFonts w:cs="Arial"/>
          <w:b/>
          <w:bCs/>
          <w:szCs w:val="24"/>
        </w:rPr>
      </w:pPr>
    </w:p>
    <w:p w14:paraId="1F8C4EA4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75254676" w14:textId="77777777" w:rsidR="00F56B63" w:rsidRPr="00E325A1" w:rsidRDefault="00F56B63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4B1A60B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3" w:name="_Hlk192248297"/>
      <w:r w:rsidRPr="00E325A1">
        <w:rPr>
          <w:rFonts w:ascii="Arial" w:hAnsi="Arial" w:cs="Arial"/>
          <w:b/>
          <w:sz w:val="24"/>
          <w:szCs w:val="24"/>
        </w:rPr>
        <w:t xml:space="preserve">PASSA-SE A LER: </w:t>
      </w:r>
    </w:p>
    <w:bookmarkEnd w:id="3"/>
    <w:p w14:paraId="12E73F16" w14:textId="3DDA7BA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7.5</w:t>
      </w:r>
      <w:r w:rsidRPr="00E325A1">
        <w:rPr>
          <w:rFonts w:cs="Arial"/>
          <w:szCs w:val="24"/>
        </w:rPr>
        <w:t xml:space="preserve"> A relação de inscrições realizadas será publicada, pela Comissão Especial do processo de escolha, no dia </w:t>
      </w:r>
      <w:r w:rsidRPr="00E325A1">
        <w:rPr>
          <w:rFonts w:cs="Arial"/>
          <w:b/>
          <w:bCs/>
          <w:szCs w:val="24"/>
        </w:rPr>
        <w:t>24</w:t>
      </w:r>
      <w:r w:rsidRPr="00E325A1">
        <w:rPr>
          <w:rFonts w:cs="Arial"/>
          <w:b/>
          <w:bCs/>
          <w:szCs w:val="24"/>
        </w:rPr>
        <w:t>/03/2025</w:t>
      </w:r>
      <w:r w:rsidRPr="00E325A1">
        <w:rPr>
          <w:rFonts w:cs="Arial"/>
          <w:szCs w:val="24"/>
        </w:rPr>
        <w:t>, nos locais oficiais de publicação do Município, inclusive em sua página eletrônica, encaminhando-se cópia ao Ministério Público.</w:t>
      </w:r>
    </w:p>
    <w:p w14:paraId="4C6BF559" w14:textId="4423BDF3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7.6</w:t>
      </w:r>
      <w:r w:rsidRPr="00E325A1">
        <w:rPr>
          <w:rFonts w:cs="Arial"/>
          <w:szCs w:val="24"/>
        </w:rPr>
        <w:t xml:space="preserve"> Publicada a lista dos inscritos, qualquer cidadão poderá impugnar a candidatura, mediante prova da alegação, no período de 2 (dois dias), de </w:t>
      </w:r>
      <w:r w:rsidRPr="00E325A1">
        <w:rPr>
          <w:rFonts w:cs="Arial"/>
          <w:b/>
          <w:bCs/>
          <w:szCs w:val="24"/>
        </w:rPr>
        <w:t>1</w:t>
      </w:r>
      <w:r w:rsidRPr="00E325A1">
        <w:rPr>
          <w:rFonts w:cs="Arial"/>
          <w:b/>
          <w:bCs/>
          <w:szCs w:val="24"/>
        </w:rPr>
        <w:t>3</w:t>
      </w:r>
      <w:r w:rsidRPr="00E325A1">
        <w:rPr>
          <w:rFonts w:cs="Arial"/>
          <w:b/>
          <w:bCs/>
          <w:szCs w:val="24"/>
        </w:rPr>
        <w:t>/03 a 1</w:t>
      </w:r>
      <w:r w:rsidRPr="00E325A1">
        <w:rPr>
          <w:rFonts w:cs="Arial"/>
          <w:b/>
          <w:bCs/>
          <w:szCs w:val="24"/>
        </w:rPr>
        <w:t>4</w:t>
      </w:r>
      <w:r w:rsidRPr="00E325A1">
        <w:rPr>
          <w:rFonts w:cs="Arial"/>
          <w:b/>
          <w:bCs/>
          <w:szCs w:val="24"/>
        </w:rPr>
        <w:t>/03/2025</w:t>
      </w:r>
      <w:r w:rsidRPr="00E325A1">
        <w:rPr>
          <w:rFonts w:cs="Arial"/>
          <w:szCs w:val="24"/>
        </w:rPr>
        <w:t xml:space="preserve">, no horário de atendimento ao público, junto a secretaria Municipal de Assistência Social, sito, Av. Prefeito Adelino Mangini, 480, Centro de Dionísio Cerqueira – SC. </w:t>
      </w:r>
    </w:p>
    <w:p w14:paraId="4D4BC021" w14:textId="15197D14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 xml:space="preserve">7.8 </w:t>
      </w:r>
      <w:r w:rsidRPr="00E325A1">
        <w:rPr>
          <w:rFonts w:cs="Arial"/>
          <w:szCs w:val="24"/>
        </w:rPr>
        <w:t xml:space="preserve">Independentemente de ter havido impugnação, ultrapassada a etapa do item 7.7, a Comissão Especial analisará individualmente o pedido de registro das candidaturas e publicará, até o dia </w:t>
      </w:r>
      <w:r w:rsidRPr="00E325A1">
        <w:rPr>
          <w:rFonts w:cs="Arial"/>
          <w:b/>
          <w:bCs/>
          <w:szCs w:val="24"/>
        </w:rPr>
        <w:t>01/04</w:t>
      </w:r>
      <w:r w:rsidRPr="00E325A1">
        <w:rPr>
          <w:rFonts w:cs="Arial"/>
          <w:b/>
          <w:bCs/>
          <w:szCs w:val="24"/>
        </w:rPr>
        <w:t>/2025</w:t>
      </w:r>
      <w:r w:rsidRPr="00E325A1">
        <w:rPr>
          <w:rFonts w:cs="Arial"/>
          <w:szCs w:val="24"/>
        </w:rPr>
        <w:t>, a relação dos candidatos inscritos, deferidos e indeferidos, nos locais oficiais de publicação do Município, inclusive em sua página eletrônica.</w:t>
      </w:r>
    </w:p>
    <w:p w14:paraId="6E168C20" w14:textId="48B3DF1B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7.11</w:t>
      </w:r>
      <w:r w:rsidRPr="00E325A1">
        <w:rPr>
          <w:rFonts w:cs="Arial"/>
          <w:szCs w:val="24"/>
        </w:rPr>
        <w:t xml:space="preserve"> Finalizada a etapa recursal, será publicada a lista de todos os candidatos cujas inscrições foram deferidas e indeferidas, o que deverá ocorrer até dia </w:t>
      </w:r>
      <w:r w:rsidRPr="00E325A1">
        <w:rPr>
          <w:rFonts w:cs="Arial"/>
          <w:szCs w:val="24"/>
        </w:rPr>
        <w:t>0</w:t>
      </w:r>
      <w:r w:rsidRPr="00E325A1">
        <w:rPr>
          <w:rFonts w:cs="Arial"/>
          <w:b/>
          <w:bCs/>
          <w:szCs w:val="24"/>
        </w:rPr>
        <w:t>3/04</w:t>
      </w:r>
      <w:r w:rsidRPr="00E325A1">
        <w:rPr>
          <w:rFonts w:cs="Arial"/>
          <w:b/>
          <w:bCs/>
          <w:szCs w:val="24"/>
        </w:rPr>
        <w:t>/2025</w:t>
      </w:r>
      <w:r w:rsidRPr="00E325A1">
        <w:rPr>
          <w:rFonts w:cs="Arial"/>
          <w:szCs w:val="24"/>
        </w:rPr>
        <w:t>, nos locais oficiais de publicação do Município, inclusive em sua página eletrônica, encaminhando-se cópia ao Ministério Público.</w:t>
      </w:r>
    </w:p>
    <w:p w14:paraId="4D8DA04E" w14:textId="777777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</w:p>
    <w:p w14:paraId="0473FFCA" w14:textId="2F627AF4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bookmarkStart w:id="4" w:name="_Hlk192248350"/>
      <w:r w:rsidRPr="00E325A1">
        <w:rPr>
          <w:rFonts w:ascii="Arial" w:hAnsi="Arial" w:cs="Arial"/>
          <w:bCs/>
          <w:sz w:val="24"/>
          <w:szCs w:val="24"/>
        </w:rPr>
        <w:t xml:space="preserve">No que se refere ao item </w:t>
      </w:r>
      <w:r w:rsidRPr="00E325A1">
        <w:rPr>
          <w:rFonts w:ascii="Arial" w:hAnsi="Arial" w:cs="Arial"/>
          <w:bCs/>
          <w:sz w:val="24"/>
          <w:szCs w:val="24"/>
        </w:rPr>
        <w:t>8:</w:t>
      </w:r>
    </w:p>
    <w:bookmarkEnd w:id="4"/>
    <w:p w14:paraId="0CB4858C" w14:textId="7013A8C5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ONDE LÊ-SE: </w:t>
      </w:r>
    </w:p>
    <w:p w14:paraId="519F4C35" w14:textId="673B69DD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8.14</w:t>
      </w:r>
      <w:r w:rsidRPr="00E325A1">
        <w:rPr>
          <w:rFonts w:cs="Arial"/>
          <w:szCs w:val="24"/>
        </w:rPr>
        <w:t xml:space="preserve"> O Conselho Municipal dos Direitos da Criança e do Adolescente divulgará nas redes sociais a apresentação dos candidatos habilitados, no dia </w:t>
      </w:r>
      <w:r w:rsidRPr="00E325A1">
        <w:rPr>
          <w:rFonts w:cs="Arial"/>
          <w:b/>
          <w:bCs/>
          <w:szCs w:val="24"/>
        </w:rPr>
        <w:t>24/03/2025</w:t>
      </w:r>
    </w:p>
    <w:p w14:paraId="2B1ACF01" w14:textId="77777777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52FD3F7" w14:textId="16E35AB0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PASSA-SE A LER: </w:t>
      </w:r>
    </w:p>
    <w:p w14:paraId="70E3C11A" w14:textId="4A0B926A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8.14</w:t>
      </w:r>
      <w:r w:rsidRPr="00E325A1">
        <w:rPr>
          <w:rFonts w:cs="Arial"/>
          <w:szCs w:val="24"/>
        </w:rPr>
        <w:t xml:space="preserve"> O Conselho Municipal dos Direitos da Criança e do Adolescente divulgará nas redes sociais a apresentação dos candidatos habilitados, no dia </w:t>
      </w:r>
      <w:r w:rsidRPr="00E325A1">
        <w:rPr>
          <w:rFonts w:cs="Arial"/>
          <w:b/>
          <w:bCs/>
          <w:szCs w:val="24"/>
        </w:rPr>
        <w:t>07/04</w:t>
      </w:r>
      <w:r w:rsidRPr="00E325A1">
        <w:rPr>
          <w:rFonts w:cs="Arial"/>
          <w:b/>
          <w:bCs/>
          <w:szCs w:val="24"/>
        </w:rPr>
        <w:t>/2025</w:t>
      </w:r>
    </w:p>
    <w:p w14:paraId="2AAFD5BF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1A66CBD0" w14:textId="01AD0B15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325A1">
        <w:rPr>
          <w:rFonts w:ascii="Arial" w:hAnsi="Arial" w:cs="Arial"/>
          <w:bCs/>
          <w:sz w:val="24"/>
          <w:szCs w:val="24"/>
        </w:rPr>
        <w:lastRenderedPageBreak/>
        <w:t xml:space="preserve">No que se refere ao item </w:t>
      </w:r>
      <w:r w:rsidRPr="00E325A1">
        <w:rPr>
          <w:rFonts w:ascii="Arial" w:hAnsi="Arial" w:cs="Arial"/>
          <w:bCs/>
          <w:sz w:val="24"/>
          <w:szCs w:val="24"/>
        </w:rPr>
        <w:t>9</w:t>
      </w:r>
      <w:r w:rsidRPr="00E325A1">
        <w:rPr>
          <w:rFonts w:ascii="Arial" w:hAnsi="Arial" w:cs="Arial"/>
          <w:bCs/>
          <w:sz w:val="24"/>
          <w:szCs w:val="24"/>
        </w:rPr>
        <w:t>:</w:t>
      </w:r>
    </w:p>
    <w:p w14:paraId="4DD22CDE" w14:textId="77777777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ONDE LÊ-SE: </w:t>
      </w:r>
    </w:p>
    <w:p w14:paraId="0DF1B8EC" w14:textId="77777777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5DD1C469" w14:textId="56D2B70D" w:rsidR="00F56B63" w:rsidRPr="00E325A1" w:rsidRDefault="00F56B63" w:rsidP="00F56B6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F56B63">
        <w:rPr>
          <w:rFonts w:ascii="Arial" w:hAnsi="Arial" w:cs="Arial"/>
          <w:b/>
          <w:bCs/>
          <w:sz w:val="24"/>
          <w:szCs w:val="24"/>
        </w:rPr>
        <w:t>9.2</w:t>
      </w:r>
      <w:r w:rsidRPr="00F56B63">
        <w:rPr>
          <w:rFonts w:ascii="Arial" w:hAnsi="Arial" w:cs="Arial"/>
          <w:sz w:val="24"/>
          <w:szCs w:val="24"/>
        </w:rPr>
        <w:t xml:space="preserve"> A eleição será realizada no dia 15 de abril de 2025, das 8hs às 17hs.</w:t>
      </w:r>
    </w:p>
    <w:p w14:paraId="080C1F55" w14:textId="77777777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9.17</w:t>
      </w:r>
      <w:r w:rsidRPr="00E325A1">
        <w:rPr>
          <w:rFonts w:cs="Arial"/>
          <w:szCs w:val="24"/>
        </w:rPr>
        <w:t xml:space="preserve"> Os candidatos poderão indicar um fiscal por cada seção eleitoral (local de votação), que deverão estar identificados por meio de crachá padronizado, encaminhando o nome e a cópia do documento de identidade deles à Comissão Especial até o dia </w:t>
      </w:r>
      <w:r w:rsidRPr="00E325A1">
        <w:rPr>
          <w:rFonts w:cs="Arial"/>
          <w:b/>
          <w:bCs/>
          <w:szCs w:val="24"/>
        </w:rPr>
        <w:t>09/04/2025</w:t>
      </w:r>
      <w:r w:rsidRPr="00E325A1">
        <w:rPr>
          <w:rFonts w:cs="Arial"/>
          <w:szCs w:val="24"/>
        </w:rPr>
        <w:t xml:space="preserve">. </w:t>
      </w:r>
    </w:p>
    <w:p w14:paraId="1C0BB42F" w14:textId="77777777" w:rsidR="00F56B63" w:rsidRPr="00F56B63" w:rsidRDefault="00F56B63" w:rsidP="00F56B6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4B363F8" w14:textId="77777777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AB86BE2" w14:textId="400FAED8" w:rsidR="00F56B63" w:rsidRPr="00E325A1" w:rsidRDefault="00F56B63" w:rsidP="00F56B63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PASSA-SE A LER: </w:t>
      </w:r>
    </w:p>
    <w:p w14:paraId="743D111A" w14:textId="53C75F98" w:rsidR="00F56B63" w:rsidRPr="00F56B63" w:rsidRDefault="00F56B63" w:rsidP="00F56B6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F56B63">
        <w:rPr>
          <w:rFonts w:ascii="Arial" w:hAnsi="Arial" w:cs="Arial"/>
          <w:b/>
          <w:bCs/>
          <w:sz w:val="24"/>
          <w:szCs w:val="24"/>
        </w:rPr>
        <w:t>9.2</w:t>
      </w:r>
      <w:r w:rsidRPr="00F56B63">
        <w:rPr>
          <w:rFonts w:ascii="Arial" w:hAnsi="Arial" w:cs="Arial"/>
          <w:sz w:val="24"/>
          <w:szCs w:val="24"/>
        </w:rPr>
        <w:t xml:space="preserve"> A eleição será realizada no dia </w:t>
      </w:r>
      <w:r w:rsidRPr="00E325A1">
        <w:rPr>
          <w:rFonts w:ascii="Arial" w:hAnsi="Arial" w:cs="Arial"/>
          <w:sz w:val="24"/>
          <w:szCs w:val="24"/>
        </w:rPr>
        <w:t>06 de maio</w:t>
      </w:r>
      <w:r w:rsidRPr="00F56B63">
        <w:rPr>
          <w:rFonts w:ascii="Arial" w:hAnsi="Arial" w:cs="Arial"/>
          <w:sz w:val="24"/>
          <w:szCs w:val="24"/>
        </w:rPr>
        <w:t xml:space="preserve"> de 2025, das 8hs às 17h</w:t>
      </w:r>
      <w:r w:rsidRPr="00E325A1">
        <w:rPr>
          <w:rFonts w:ascii="Arial" w:hAnsi="Arial" w:cs="Arial"/>
          <w:sz w:val="24"/>
          <w:szCs w:val="24"/>
        </w:rPr>
        <w:t>s</w:t>
      </w:r>
      <w:r w:rsidRPr="00F56B63">
        <w:rPr>
          <w:rFonts w:ascii="Arial" w:hAnsi="Arial" w:cs="Arial"/>
          <w:sz w:val="24"/>
          <w:szCs w:val="24"/>
        </w:rPr>
        <w:t>.</w:t>
      </w:r>
    </w:p>
    <w:p w14:paraId="59A04090" w14:textId="0AC343E6" w:rsidR="00F56B63" w:rsidRPr="00E325A1" w:rsidRDefault="00F56B63" w:rsidP="00F56B63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9.17</w:t>
      </w:r>
      <w:r w:rsidRPr="00E325A1">
        <w:rPr>
          <w:rFonts w:cs="Arial"/>
          <w:szCs w:val="24"/>
        </w:rPr>
        <w:t xml:space="preserve"> Os candidatos poderão indicar um fiscal por cada seção eleitoral (local de votação), que deverão estar identificados por meio de crachá padronizado, encaminhando o nome e a cópia do documento de identidade deles à Comissão Especial até o dia </w:t>
      </w:r>
      <w:r w:rsidRPr="00E325A1">
        <w:rPr>
          <w:rFonts w:cs="Arial"/>
          <w:b/>
          <w:bCs/>
          <w:szCs w:val="24"/>
        </w:rPr>
        <w:t>29</w:t>
      </w:r>
      <w:r w:rsidRPr="00E325A1">
        <w:rPr>
          <w:rFonts w:cs="Arial"/>
          <w:b/>
          <w:bCs/>
          <w:szCs w:val="24"/>
        </w:rPr>
        <w:t>/04/2025</w:t>
      </w:r>
      <w:r w:rsidRPr="00E325A1">
        <w:rPr>
          <w:rFonts w:cs="Arial"/>
          <w:szCs w:val="24"/>
        </w:rPr>
        <w:t xml:space="preserve">. </w:t>
      </w:r>
    </w:p>
    <w:p w14:paraId="7A2E010E" w14:textId="77777777" w:rsidR="00F56B63" w:rsidRPr="00E325A1" w:rsidRDefault="00F56B63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21EDCE8" w14:textId="5731A528" w:rsidR="0037059B" w:rsidRPr="00E325A1" w:rsidRDefault="0037059B" w:rsidP="0037059B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325A1">
        <w:rPr>
          <w:rFonts w:ascii="Arial" w:hAnsi="Arial" w:cs="Arial"/>
          <w:bCs/>
          <w:sz w:val="24"/>
          <w:szCs w:val="24"/>
        </w:rPr>
        <w:t xml:space="preserve">No que se refere ao item </w:t>
      </w:r>
      <w:r w:rsidRPr="00E325A1">
        <w:rPr>
          <w:rFonts w:ascii="Arial" w:hAnsi="Arial" w:cs="Arial"/>
          <w:bCs/>
          <w:sz w:val="24"/>
          <w:szCs w:val="24"/>
        </w:rPr>
        <w:t>11</w:t>
      </w:r>
      <w:r w:rsidRPr="00E325A1">
        <w:rPr>
          <w:rFonts w:ascii="Arial" w:hAnsi="Arial" w:cs="Arial"/>
          <w:bCs/>
          <w:sz w:val="24"/>
          <w:szCs w:val="24"/>
        </w:rPr>
        <w:t>:</w:t>
      </w:r>
    </w:p>
    <w:p w14:paraId="6E991746" w14:textId="2699C6F9" w:rsidR="0037059B" w:rsidRPr="00E325A1" w:rsidRDefault="0037059B" w:rsidP="0037059B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ONDE LÊ-SE: </w:t>
      </w:r>
    </w:p>
    <w:p w14:paraId="2968E23F" w14:textId="77777777" w:rsidR="0037059B" w:rsidRPr="00E325A1" w:rsidRDefault="0037059B" w:rsidP="0037059B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11.1</w:t>
      </w:r>
      <w:r w:rsidRPr="00E325A1">
        <w:rPr>
          <w:rFonts w:cs="Arial"/>
          <w:szCs w:val="24"/>
        </w:rPr>
        <w:t xml:space="preserve"> O resultado da eleição será publicado no dia </w:t>
      </w:r>
      <w:r w:rsidRPr="00E325A1">
        <w:rPr>
          <w:rFonts w:cs="Arial"/>
          <w:b/>
          <w:bCs/>
          <w:szCs w:val="24"/>
        </w:rPr>
        <w:t>15/04/2025</w:t>
      </w:r>
      <w:r w:rsidRPr="00E325A1">
        <w:rPr>
          <w:rFonts w:cs="Arial"/>
          <w:szCs w:val="24"/>
        </w:rPr>
        <w:t>, em edital publicado nos espaços oficiais de publicação do Município, inclusive em sua página eletrônica, bem como afixado em mural do Município e do CMDCA, contendo os nomes dos eleitos e o respectivo número de votos recebidos.</w:t>
      </w:r>
    </w:p>
    <w:p w14:paraId="226B2B52" w14:textId="77777777" w:rsidR="0037059B" w:rsidRPr="00E325A1" w:rsidRDefault="0037059B" w:rsidP="0037059B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11.3</w:t>
      </w:r>
      <w:r w:rsidRPr="00E325A1">
        <w:rPr>
          <w:rFonts w:cs="Arial"/>
          <w:szCs w:val="24"/>
        </w:rPr>
        <w:t xml:space="preserve"> A posse dos cinco primeiros candidatos eleitos que receberem o maior número de votos será em </w:t>
      </w:r>
      <w:r w:rsidRPr="00E325A1">
        <w:rPr>
          <w:rFonts w:cs="Arial"/>
          <w:b/>
          <w:bCs/>
          <w:szCs w:val="24"/>
        </w:rPr>
        <w:t>24/04/2025</w:t>
      </w:r>
    </w:p>
    <w:p w14:paraId="345E5838" w14:textId="77777777" w:rsidR="0037059B" w:rsidRPr="00E325A1" w:rsidRDefault="0037059B" w:rsidP="0037059B">
      <w:pPr>
        <w:pStyle w:val="Jurisprudncias"/>
        <w:spacing w:before="240" w:line="276" w:lineRule="auto"/>
        <w:rPr>
          <w:rFonts w:cs="Arial"/>
          <w:szCs w:val="24"/>
        </w:rPr>
      </w:pPr>
    </w:p>
    <w:p w14:paraId="5F396B5A" w14:textId="77777777" w:rsidR="0037059B" w:rsidRPr="00E325A1" w:rsidRDefault="0037059B" w:rsidP="0037059B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4FD5CB0" w14:textId="06D973BA" w:rsidR="0037059B" w:rsidRPr="00E325A1" w:rsidRDefault="0037059B" w:rsidP="0037059B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 xml:space="preserve">PASSA-SE A LER: </w:t>
      </w:r>
    </w:p>
    <w:p w14:paraId="5DD4A90A" w14:textId="550D32FD" w:rsidR="0037059B" w:rsidRPr="00E325A1" w:rsidRDefault="0037059B" w:rsidP="0037059B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11.1</w:t>
      </w:r>
      <w:r w:rsidRPr="00E325A1">
        <w:rPr>
          <w:rFonts w:cs="Arial"/>
          <w:szCs w:val="24"/>
        </w:rPr>
        <w:t xml:space="preserve"> O resultado da eleição será publicado no dia </w:t>
      </w:r>
      <w:r w:rsidR="0011075E">
        <w:rPr>
          <w:rFonts w:cs="Arial"/>
          <w:b/>
          <w:bCs/>
          <w:szCs w:val="24"/>
        </w:rPr>
        <w:t>15</w:t>
      </w:r>
      <w:r w:rsidRPr="00E325A1">
        <w:rPr>
          <w:rFonts w:cs="Arial"/>
          <w:b/>
          <w:bCs/>
          <w:szCs w:val="24"/>
        </w:rPr>
        <w:t>/05</w:t>
      </w:r>
      <w:r w:rsidRPr="00E325A1">
        <w:rPr>
          <w:rFonts w:cs="Arial"/>
          <w:b/>
          <w:bCs/>
          <w:szCs w:val="24"/>
        </w:rPr>
        <w:t>/2025</w:t>
      </w:r>
      <w:r w:rsidRPr="00E325A1">
        <w:rPr>
          <w:rFonts w:cs="Arial"/>
          <w:szCs w:val="24"/>
        </w:rPr>
        <w:t>, em edital publicado nos espaços oficiais de publicação do Município, inclusive em sua página eletrônica, bem como afixado em mural do Município e do CMDCA, contendo os nomes dos eleitos e o respectivo número de votos recebidos.</w:t>
      </w:r>
    </w:p>
    <w:p w14:paraId="5D132E69" w14:textId="76AC39F4" w:rsidR="0037059B" w:rsidRPr="00E325A1" w:rsidRDefault="0037059B" w:rsidP="0037059B">
      <w:pPr>
        <w:pStyle w:val="Jurisprudncias"/>
        <w:spacing w:before="240" w:line="276" w:lineRule="auto"/>
        <w:rPr>
          <w:rFonts w:cs="Arial"/>
          <w:szCs w:val="24"/>
        </w:rPr>
      </w:pPr>
      <w:r w:rsidRPr="00E325A1">
        <w:rPr>
          <w:rFonts w:cs="Arial"/>
          <w:b/>
          <w:bCs/>
          <w:szCs w:val="24"/>
        </w:rPr>
        <w:t>11.3</w:t>
      </w:r>
      <w:r w:rsidRPr="00E325A1">
        <w:rPr>
          <w:rFonts w:cs="Arial"/>
          <w:szCs w:val="24"/>
        </w:rPr>
        <w:t xml:space="preserve"> A posse dos cinco primeiros candidatos eleitos que receberem o maior número de votos será em </w:t>
      </w:r>
      <w:r w:rsidR="0011075E">
        <w:rPr>
          <w:rFonts w:cs="Arial"/>
          <w:b/>
          <w:bCs/>
          <w:szCs w:val="24"/>
        </w:rPr>
        <w:t>24</w:t>
      </w:r>
      <w:r w:rsidRPr="00E325A1">
        <w:rPr>
          <w:rFonts w:cs="Arial"/>
          <w:b/>
          <w:bCs/>
          <w:szCs w:val="24"/>
        </w:rPr>
        <w:t>/05</w:t>
      </w:r>
      <w:r w:rsidRPr="00E325A1">
        <w:rPr>
          <w:rFonts w:cs="Arial"/>
          <w:b/>
          <w:bCs/>
          <w:szCs w:val="24"/>
        </w:rPr>
        <w:t>/2025</w:t>
      </w:r>
    </w:p>
    <w:p w14:paraId="36A7D535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5FAB1D68" w14:textId="2F133AB1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325A1">
        <w:rPr>
          <w:rFonts w:ascii="Arial" w:hAnsi="Arial" w:cs="Arial"/>
          <w:bCs/>
          <w:sz w:val="24"/>
          <w:szCs w:val="24"/>
        </w:rPr>
        <w:t xml:space="preserve">No que se refere </w:t>
      </w:r>
      <w:r w:rsidR="0037059B" w:rsidRPr="00E325A1">
        <w:rPr>
          <w:rFonts w:ascii="Arial" w:hAnsi="Arial" w:cs="Arial"/>
          <w:bCs/>
          <w:sz w:val="24"/>
          <w:szCs w:val="24"/>
        </w:rPr>
        <w:t>anexo I</w:t>
      </w:r>
      <w:r w:rsidRPr="00E325A1">
        <w:rPr>
          <w:rFonts w:ascii="Arial" w:hAnsi="Arial" w:cs="Arial"/>
          <w:bCs/>
          <w:sz w:val="24"/>
          <w:szCs w:val="24"/>
        </w:rPr>
        <w:t>:</w:t>
      </w:r>
    </w:p>
    <w:p w14:paraId="4293FFBD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>ONDE LÊ-SE: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8647"/>
      </w:tblGrid>
      <w:tr w:rsidR="0037059B" w:rsidRPr="00E325A1" w14:paraId="498D1A00" w14:textId="77777777" w:rsidTr="004F1B50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6DFC2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bookmarkStart w:id="5" w:name="_Hlk192249580"/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72F77D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Etapa</w:t>
            </w:r>
          </w:p>
        </w:tc>
      </w:tr>
      <w:tr w:rsidR="0037059B" w:rsidRPr="00E325A1" w14:paraId="7D8EFA0B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B568E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17/02/2025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45649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 do Edital</w:t>
            </w:r>
          </w:p>
        </w:tc>
      </w:tr>
      <w:tr w:rsidR="0037059B" w:rsidRPr="00E325A1" w14:paraId="46674E9D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B7BCB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18/02/2025 a 07/03/2025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0811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Prazo para registro das candidaturas/inscrições</w:t>
            </w:r>
          </w:p>
        </w:tc>
      </w:tr>
      <w:tr w:rsidR="0037059B" w:rsidRPr="00E325A1" w14:paraId="02D3634E" w14:textId="77777777" w:rsidTr="004F1B50">
        <w:trPr>
          <w:trHeight w:val="8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FC018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11/03/2025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91124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Publicação, pela Comissão Especial do processo de escolha, da lista dos candidatos inscritos e abertura do prazo de 2 (dois) dias para impugnação das candidaturas junto à Comissão Especial, pela população em geral</w:t>
            </w:r>
          </w:p>
        </w:tc>
      </w:tr>
      <w:tr w:rsidR="0037059B" w:rsidRPr="00E325A1" w14:paraId="0C06FEE0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556EB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13/03/2025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435F6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Fim do prazo para impugnação dos candidatos pela população em geral</w:t>
            </w:r>
          </w:p>
        </w:tc>
      </w:tr>
      <w:tr w:rsidR="0037059B" w:rsidRPr="00E325A1" w14:paraId="3C8E65D1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C816A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14/03/2025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D6F29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Havendo impugnação, a Comissão Especial notificará os candidatos impugnados, com abertura do prazo de 2 dias para defesa</w:t>
            </w:r>
          </w:p>
        </w:tc>
      </w:tr>
      <w:tr w:rsidR="0037059B" w:rsidRPr="00E325A1" w14:paraId="44EE1481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4C862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17/03/2025 à 18/03/2025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8400E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Prazo de 24 horas para defesa do candidato impugnado</w:t>
            </w:r>
          </w:p>
        </w:tc>
      </w:tr>
      <w:tr w:rsidR="0037059B" w:rsidRPr="00E325A1" w14:paraId="20ED2FFC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7446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19/03/2025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A925A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Realização de reunião da Comissão Especial para decidir acerca da impugnação</w:t>
            </w:r>
          </w:p>
        </w:tc>
      </w:tr>
      <w:tr w:rsidR="0037059B" w:rsidRPr="00E325A1" w14:paraId="11FB22E3" w14:textId="77777777" w:rsidTr="004F1B50">
        <w:trPr>
          <w:trHeight w:val="8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68D3F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19/03/2025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5744B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Análise do pedido de registro das candidaturas, independentemente de impugnação, e publicação da relação dos candidatos inscritos, deferidos e indeferidos, pela Comissão Especial</w:t>
            </w:r>
          </w:p>
        </w:tc>
      </w:tr>
      <w:tr w:rsidR="0037059B" w:rsidRPr="00E325A1" w14:paraId="09D09DA7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6166F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20/03/2025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79FF7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Prazo para interposição de recurso à Plenária do CMDCA acerca das decisões da Comissão Especial</w:t>
            </w:r>
          </w:p>
        </w:tc>
      </w:tr>
      <w:tr w:rsidR="0037059B" w:rsidRPr="00E325A1" w14:paraId="3468368B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CB7C2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21/03/2025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247C5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Julgamento, pelo CMDCA, dos recursos interpostos, com publicação acerca do resultado</w:t>
            </w:r>
          </w:p>
        </w:tc>
      </w:tr>
      <w:tr w:rsidR="0037059B" w:rsidRPr="00E325A1" w14:paraId="15A07A60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5494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21/03/2025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82B0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Publicação, pelo CMDCA, de relação final das inscrições deferidas e indeferidas após o julgamento dos recursos pelo CMDCA, com cópia ao Ministério Público</w:t>
            </w:r>
          </w:p>
        </w:tc>
      </w:tr>
      <w:tr w:rsidR="0037059B" w:rsidRPr="00E325A1" w14:paraId="00038856" w14:textId="77777777" w:rsidTr="004F1B50">
        <w:trPr>
          <w:trHeight w:val="85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35F95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24/03/2025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6C57F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 da resolução disciplinando o procedimento e os prazos para processamento e julgamento das denúncias de prática de condutas vedadas durante o processo de escolha. (art. 11, §4º, da Res. 231/2022 do Conanda)</w:t>
            </w:r>
          </w:p>
        </w:tc>
      </w:tr>
      <w:tr w:rsidR="0037059B" w:rsidRPr="00E325A1" w14:paraId="30152219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1EDA3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24/03/2025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4801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Início do período de campanha/propaganda eleitoral</w:t>
            </w:r>
          </w:p>
        </w:tc>
      </w:tr>
      <w:tr w:rsidR="0037059B" w:rsidRPr="00E325A1" w14:paraId="5CECE725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9DF11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24/03/2025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5BAE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Apresentação dos candidatos habilitados nas redes sociais. </w:t>
            </w:r>
          </w:p>
        </w:tc>
      </w:tr>
      <w:tr w:rsidR="0037059B" w:rsidRPr="00E325A1" w14:paraId="0E43E749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547B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04/04/2025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A496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Convocação dos servidores públicos municipais ou distritais para auxiliar no processo de escolha</w:t>
            </w:r>
          </w:p>
        </w:tc>
      </w:tr>
      <w:tr w:rsidR="0037059B" w:rsidRPr="00E325A1" w14:paraId="76E5CA6B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985C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07/04/2025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EE25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Reunião de orientação aos mesários, escrutinadores e suplentes</w:t>
            </w:r>
          </w:p>
        </w:tc>
      </w:tr>
      <w:tr w:rsidR="0037059B" w:rsidRPr="00E325A1" w14:paraId="72432640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67ED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09/04/2025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6CF14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Reunião com os candidatos habilitados e seus fiscais para orientações acerca das condutas vedadas no dia da eleição</w:t>
            </w:r>
          </w:p>
        </w:tc>
      </w:tr>
      <w:tr w:rsidR="0037059B" w:rsidRPr="00E325A1" w14:paraId="303EC6C4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F6C59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lastRenderedPageBreak/>
              <w:t>15/04/2025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58FD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Eleição (data da votação), das 8h às 17h</w:t>
            </w:r>
          </w:p>
        </w:tc>
      </w:tr>
      <w:tr w:rsidR="0037059B" w:rsidRPr="00E325A1" w14:paraId="4AB3C816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138F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444B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Publicação do resultado da votação </w:t>
            </w:r>
          </w:p>
        </w:tc>
      </w:tr>
      <w:tr w:rsidR="0037059B" w:rsidRPr="00E325A1" w14:paraId="298EDAFF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FE1D6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22/04/2025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7B385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Formação inicial dos titulares e suplentes eleitos</w:t>
            </w:r>
          </w:p>
        </w:tc>
      </w:tr>
      <w:tr w:rsidR="0037059B" w:rsidRPr="00E325A1" w14:paraId="4D26714F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2ED8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24/04/2025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F5E0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Posse</w:t>
            </w:r>
          </w:p>
        </w:tc>
      </w:tr>
      <w:bookmarkEnd w:id="5"/>
    </w:tbl>
    <w:p w14:paraId="0462FDC1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4AD836B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F978373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325A1">
        <w:rPr>
          <w:rFonts w:ascii="Arial" w:hAnsi="Arial" w:cs="Arial"/>
          <w:b/>
          <w:sz w:val="24"/>
          <w:szCs w:val="24"/>
        </w:rPr>
        <w:t>PASSA-SE A LER:</w:t>
      </w:r>
    </w:p>
    <w:p w14:paraId="6F003AC4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8647"/>
      </w:tblGrid>
      <w:tr w:rsidR="0037059B" w:rsidRPr="00E325A1" w14:paraId="53A50254" w14:textId="77777777" w:rsidTr="004F1B50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C687E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A178D3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Etapa</w:t>
            </w:r>
          </w:p>
        </w:tc>
      </w:tr>
      <w:tr w:rsidR="0037059B" w:rsidRPr="00E325A1" w14:paraId="7DCBC7BC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3BE2" w14:textId="7777777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17/02/2025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15878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 do Edital</w:t>
            </w:r>
          </w:p>
        </w:tc>
      </w:tr>
      <w:tr w:rsidR="0037059B" w:rsidRPr="00E325A1" w14:paraId="0F81E71A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A76D4" w14:textId="5585137E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18/02/2025 a </w:t>
            </w: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21</w:t>
            </w: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5C7C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Prazo para registro das candidaturas/inscrições</w:t>
            </w:r>
          </w:p>
        </w:tc>
      </w:tr>
      <w:tr w:rsidR="0037059B" w:rsidRPr="00E325A1" w14:paraId="3D67EB16" w14:textId="77777777" w:rsidTr="004F1B50">
        <w:trPr>
          <w:trHeight w:val="8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B930F" w14:textId="3C075D2F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6C48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Publicação, pela Comissão Especial do processo de escolha, da lista dos candidatos inscritos e abertura do prazo de 2 (dois) dias para impugnação das candidaturas junto à Comissão Especial, pela população em geral</w:t>
            </w:r>
          </w:p>
        </w:tc>
      </w:tr>
      <w:tr w:rsidR="0037059B" w:rsidRPr="00E325A1" w14:paraId="2B7F3197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782B" w14:textId="296180E1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26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E6E9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Fim do prazo para impugnação dos candidatos pela população em geral</w:t>
            </w:r>
          </w:p>
        </w:tc>
      </w:tr>
      <w:tr w:rsidR="0037059B" w:rsidRPr="00E325A1" w14:paraId="4C712F02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E497E" w14:textId="6E2ECCB0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27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463B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Havendo impugnação, a Comissão Especial notificará os candidatos impugnados, com abertura do prazo de 2 dias para defesa</w:t>
            </w:r>
          </w:p>
        </w:tc>
      </w:tr>
      <w:tr w:rsidR="0037059B" w:rsidRPr="00E325A1" w14:paraId="781D528C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36F2" w14:textId="06A26788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31/3/2025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9A5E1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Prazo de 24 horas para defesa do candidato impugnado</w:t>
            </w:r>
          </w:p>
        </w:tc>
      </w:tr>
      <w:tr w:rsidR="0037059B" w:rsidRPr="00E325A1" w14:paraId="0AAE7664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4AC57" w14:textId="3BA95CB1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4333D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Realização de reunião da Comissão Especial para decidir acerca da impugnação</w:t>
            </w:r>
          </w:p>
        </w:tc>
      </w:tr>
      <w:tr w:rsidR="0037059B" w:rsidRPr="00E325A1" w14:paraId="7F5CBD0F" w14:textId="77777777" w:rsidTr="004F1B50">
        <w:trPr>
          <w:trHeight w:val="8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09BE3" w14:textId="3FFF2E8B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5132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Análise do pedido de registro das candidaturas, independentemente de impugnação, e publicação da relação dos candidatos inscritos, deferidos e indeferidos, pela Comissão Especial</w:t>
            </w:r>
          </w:p>
        </w:tc>
      </w:tr>
      <w:tr w:rsidR="0037059B" w:rsidRPr="00E325A1" w14:paraId="5B1FA720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DD6BF" w14:textId="6B55D61A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1F40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Prazo para interposição de recurso à Plenária do CMDCA acerca das decisões da Comissão Especial</w:t>
            </w:r>
          </w:p>
        </w:tc>
      </w:tr>
      <w:tr w:rsidR="0037059B" w:rsidRPr="00E325A1" w14:paraId="2AE084F9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B5E66" w14:textId="142DE3AD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03/04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5EDA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Julgamento, pelo CMDCA, dos recursos interpostos, com publicação acerca do resultado</w:t>
            </w:r>
          </w:p>
        </w:tc>
      </w:tr>
      <w:tr w:rsidR="0037059B" w:rsidRPr="00E325A1" w14:paraId="0B2B73C7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A0BA5" w14:textId="0A4FE078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03/04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D5B7C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Publicação, pelo CMDCA, de relação final das inscrições deferidas e indeferidas após o julgamento dos recursos pelo CMDCA, com cópia ao Ministério Público</w:t>
            </w:r>
          </w:p>
        </w:tc>
      </w:tr>
      <w:tr w:rsidR="0037059B" w:rsidRPr="00E325A1" w14:paraId="6FABBA17" w14:textId="77777777" w:rsidTr="004F1B50">
        <w:trPr>
          <w:trHeight w:val="85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479A" w14:textId="635257B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07/04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9C29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Publicação da resolução disciplinando o procedimento e os prazos para processamento e julgamento das denúncias de prática de condutas vedadas durante o processo de escolha. (art. 11, §4º, da Res. 231/2022 do Conanda)</w:t>
            </w:r>
          </w:p>
        </w:tc>
      </w:tr>
      <w:tr w:rsidR="0037059B" w:rsidRPr="00E325A1" w14:paraId="4EFD8AB6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F0575" w14:textId="5C0E7712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07/04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3226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Início do período de campanha/propaganda eleitoral</w:t>
            </w:r>
          </w:p>
        </w:tc>
      </w:tr>
      <w:tr w:rsidR="0037059B" w:rsidRPr="00E325A1" w14:paraId="283A2BA4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F36B7" w14:textId="74B3EBE9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07/04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2F914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Apresentação dos candidatos habilitados nas redes sociais. </w:t>
            </w:r>
          </w:p>
        </w:tc>
      </w:tr>
      <w:tr w:rsidR="0037059B" w:rsidRPr="00E325A1" w14:paraId="6376BCDA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EEF8" w14:textId="3A0DEE3D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15/04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4895F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Convocação dos servidores públicos municipais ou distritais para auxiliar no processo de escolha</w:t>
            </w:r>
          </w:p>
        </w:tc>
      </w:tr>
      <w:tr w:rsidR="0037059B" w:rsidRPr="00E325A1" w14:paraId="67B851D4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F200" w14:textId="78E8D2E4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17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BDF0A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Reunião de orientação aos mesários, escrutinadores e suplentes</w:t>
            </w:r>
          </w:p>
        </w:tc>
      </w:tr>
      <w:tr w:rsidR="0037059B" w:rsidRPr="00E325A1" w14:paraId="746C152B" w14:textId="77777777" w:rsidTr="004F1B50">
        <w:trPr>
          <w:trHeight w:val="5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31FF" w14:textId="78056CB5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9/04/2025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2C068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Reunião com os candidatos habilitados e seus fiscais para orientações acerca das condutas vedadas no dia da eleição</w:t>
            </w:r>
          </w:p>
        </w:tc>
      </w:tr>
      <w:tr w:rsidR="0037059B" w:rsidRPr="00E325A1" w14:paraId="4953AA13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50615" w14:textId="3ED20296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6/05</w:t>
            </w: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75063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Eleição (data da votação), das 8h às 17h</w:t>
            </w:r>
          </w:p>
        </w:tc>
      </w:tr>
      <w:tr w:rsidR="0037059B" w:rsidRPr="00E325A1" w14:paraId="35000FD3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07904" w14:textId="3ED4C0A5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06/05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F4752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Publicação do resultado da votação </w:t>
            </w:r>
          </w:p>
        </w:tc>
      </w:tr>
      <w:tr w:rsidR="0037059B" w:rsidRPr="00E325A1" w14:paraId="1DE94A5B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BCF04" w14:textId="69951E87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Até 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13/05</w:t>
            </w: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C396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Formação inicial dos titulares e suplentes eleitos</w:t>
            </w:r>
          </w:p>
        </w:tc>
      </w:tr>
      <w:tr w:rsidR="0037059B" w:rsidRPr="00E325A1" w14:paraId="1E0E3035" w14:textId="77777777" w:rsidTr="004F1B5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63803" w14:textId="6CE5FDF2" w:rsidR="0037059B" w:rsidRPr="00E325A1" w:rsidRDefault="0037059B" w:rsidP="004F1B5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15/05</w:t>
            </w: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9259" w14:textId="77777777" w:rsidR="0037059B" w:rsidRPr="00E325A1" w:rsidRDefault="0037059B" w:rsidP="004F1B5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E32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Posse</w:t>
            </w:r>
          </w:p>
        </w:tc>
      </w:tr>
    </w:tbl>
    <w:p w14:paraId="76DB5694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579562D3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18FD2A9F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14:paraId="4358D3CD" w14:textId="77BCB9F5" w:rsidR="002E3A5A" w:rsidRPr="00E325A1" w:rsidRDefault="002E3A5A" w:rsidP="002E3A5A">
      <w:pPr>
        <w:shd w:val="clear" w:color="auto" w:fill="FFFFFF"/>
        <w:spacing w:line="360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 xml:space="preserve">Dionísio Cerqueira - SC, </w:t>
      </w:r>
      <w:r w:rsidR="0037059B" w:rsidRPr="00E325A1">
        <w:rPr>
          <w:rFonts w:ascii="Arial" w:hAnsi="Arial" w:cs="Arial"/>
          <w:sz w:val="24"/>
          <w:szCs w:val="24"/>
        </w:rPr>
        <w:t>07 de março de 2025</w:t>
      </w:r>
      <w:r w:rsidRPr="00E325A1">
        <w:rPr>
          <w:rFonts w:ascii="Arial" w:hAnsi="Arial" w:cs="Arial"/>
          <w:sz w:val="24"/>
          <w:szCs w:val="24"/>
        </w:rPr>
        <w:t xml:space="preserve">. </w:t>
      </w:r>
    </w:p>
    <w:p w14:paraId="41C24899" w14:textId="77777777" w:rsidR="002E3A5A" w:rsidRPr="00E325A1" w:rsidRDefault="002E3A5A" w:rsidP="002E3A5A">
      <w:pPr>
        <w:shd w:val="clear" w:color="auto" w:fill="FFFFFF"/>
        <w:spacing w:line="36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14:paraId="5567E95A" w14:textId="77777777" w:rsidR="002E3A5A" w:rsidRPr="00E325A1" w:rsidRDefault="002E3A5A" w:rsidP="002E3A5A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>______________________________</w:t>
      </w:r>
    </w:p>
    <w:p w14:paraId="0E6FFE63" w14:textId="7DAD9F79" w:rsidR="002E3A5A" w:rsidRPr="00E325A1" w:rsidRDefault="0037059B" w:rsidP="002E3A5A">
      <w:pPr>
        <w:shd w:val="clear" w:color="auto" w:fill="FFFFFF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>Agassi Ansolin</w:t>
      </w:r>
    </w:p>
    <w:p w14:paraId="797EC386" w14:textId="77777777" w:rsidR="002E3A5A" w:rsidRPr="00E325A1" w:rsidRDefault="002E3A5A" w:rsidP="002E3A5A">
      <w:pPr>
        <w:shd w:val="clear" w:color="auto" w:fill="FFFFFF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E325A1">
        <w:rPr>
          <w:rFonts w:ascii="Arial" w:hAnsi="Arial" w:cs="Arial"/>
          <w:sz w:val="24"/>
          <w:szCs w:val="24"/>
        </w:rPr>
        <w:t xml:space="preserve">                                                       Presidente do CMDCA</w:t>
      </w:r>
    </w:p>
    <w:p w14:paraId="0F1FE84A" w14:textId="77777777" w:rsidR="002E3A5A" w:rsidRPr="00E325A1" w:rsidRDefault="002E3A5A" w:rsidP="002E3A5A">
      <w:pPr>
        <w:rPr>
          <w:rFonts w:ascii="Arial" w:hAnsi="Arial" w:cs="Arial"/>
          <w:sz w:val="24"/>
          <w:szCs w:val="24"/>
        </w:rPr>
      </w:pPr>
    </w:p>
    <w:p w14:paraId="561F150E" w14:textId="77777777" w:rsidR="002E3A5A" w:rsidRPr="00E325A1" w:rsidRDefault="002E3A5A" w:rsidP="002E3A5A">
      <w:pPr>
        <w:rPr>
          <w:rFonts w:ascii="Arial" w:hAnsi="Arial" w:cs="Arial"/>
          <w:sz w:val="24"/>
          <w:szCs w:val="24"/>
        </w:rPr>
      </w:pPr>
    </w:p>
    <w:p w14:paraId="0177A071" w14:textId="77777777" w:rsidR="002E3A5A" w:rsidRPr="00E325A1" w:rsidRDefault="002E3A5A" w:rsidP="002E3A5A">
      <w:pPr>
        <w:rPr>
          <w:rFonts w:ascii="Arial" w:hAnsi="Arial" w:cs="Arial"/>
          <w:sz w:val="24"/>
          <w:szCs w:val="24"/>
        </w:rPr>
      </w:pPr>
    </w:p>
    <w:bookmarkEnd w:id="0"/>
    <w:p w14:paraId="6552C72C" w14:textId="77777777" w:rsidR="002E3A5A" w:rsidRPr="00E325A1" w:rsidRDefault="002E3A5A" w:rsidP="002E3A5A">
      <w:pPr>
        <w:rPr>
          <w:rFonts w:ascii="Arial" w:hAnsi="Arial" w:cs="Arial"/>
          <w:sz w:val="24"/>
          <w:szCs w:val="24"/>
        </w:rPr>
      </w:pPr>
    </w:p>
    <w:p w14:paraId="0FC81F0F" w14:textId="77777777" w:rsidR="00A24062" w:rsidRPr="00E325A1" w:rsidRDefault="00A24062">
      <w:pPr>
        <w:rPr>
          <w:rFonts w:ascii="Arial" w:hAnsi="Arial" w:cs="Arial"/>
          <w:sz w:val="24"/>
          <w:szCs w:val="24"/>
        </w:rPr>
      </w:pPr>
    </w:p>
    <w:sectPr w:rsidR="00A24062" w:rsidRPr="00E325A1" w:rsidSect="002E3A5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75522" w14:textId="77777777" w:rsidR="003E33F2" w:rsidRDefault="003E33F2" w:rsidP="00F56B63">
      <w:pPr>
        <w:spacing w:after="0" w:line="240" w:lineRule="auto"/>
      </w:pPr>
      <w:r>
        <w:separator/>
      </w:r>
    </w:p>
  </w:endnote>
  <w:endnote w:type="continuationSeparator" w:id="0">
    <w:p w14:paraId="531CD19F" w14:textId="77777777" w:rsidR="003E33F2" w:rsidRDefault="003E33F2" w:rsidP="00F56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3327" w14:textId="77777777" w:rsidR="003E33F2" w:rsidRDefault="003E33F2" w:rsidP="00F56B63">
      <w:pPr>
        <w:spacing w:after="0" w:line="240" w:lineRule="auto"/>
      </w:pPr>
      <w:r>
        <w:separator/>
      </w:r>
    </w:p>
  </w:footnote>
  <w:footnote w:type="continuationSeparator" w:id="0">
    <w:p w14:paraId="0F36B440" w14:textId="77777777" w:rsidR="003E33F2" w:rsidRDefault="003E33F2" w:rsidP="00F56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FBEB3" w14:textId="230F1B0D" w:rsidR="00000000" w:rsidRPr="00263FD8" w:rsidRDefault="00263FD8" w:rsidP="00263FD8">
    <w:pPr>
      <w:pStyle w:val="Cabealho"/>
      <w:jc w:val="center"/>
    </w:pPr>
    <w:r>
      <w:rPr>
        <w:noProof/>
        <w:sz w:val="26"/>
        <w:szCs w:val="26"/>
        <w:lang w:eastAsia="pt-BR"/>
      </w:rPr>
      <w:drawing>
        <wp:inline distT="0" distB="0" distL="0" distR="0" wp14:anchorId="158D9053" wp14:editId="72E68861">
          <wp:extent cx="3990975" cy="563338"/>
          <wp:effectExtent l="0" t="0" r="0" b="8255"/>
          <wp:docPr id="1" name="Imagem 1" descr="C:\Users\usuario\Desktop\11069705_449518485215716_2063712831_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esktop\11069705_449518485215716_2063712831_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8999" cy="581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5A"/>
    <w:rsid w:val="0011075E"/>
    <w:rsid w:val="00263FD8"/>
    <w:rsid w:val="002E3A5A"/>
    <w:rsid w:val="0037059B"/>
    <w:rsid w:val="003E33F2"/>
    <w:rsid w:val="0051075C"/>
    <w:rsid w:val="0068640F"/>
    <w:rsid w:val="00A24062"/>
    <w:rsid w:val="00AD59AB"/>
    <w:rsid w:val="00BA1A66"/>
    <w:rsid w:val="00E325A1"/>
    <w:rsid w:val="00F5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B698"/>
  <w15:chartTrackingRefBased/>
  <w15:docId w15:val="{4036F4F1-FDE8-4DD2-9CA7-6ECE4764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A5A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E3A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3A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3A5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3A5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3A5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3A5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3A5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3A5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3A5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3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3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3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3A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3A5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3A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3A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3A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3A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3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E3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3A5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E3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3A5A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E3A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3A5A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E3A5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3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3A5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3A5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E3A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3A5A"/>
    <w:rPr>
      <w:kern w:val="0"/>
      <w14:ligatures w14:val="none"/>
    </w:rPr>
  </w:style>
  <w:style w:type="paragraph" w:customStyle="1" w:styleId="Jurisprudncias">
    <w:name w:val="Jurisprudências"/>
    <w:basedOn w:val="Normal"/>
    <w:link w:val="JurisprudnciasChar"/>
    <w:qFormat/>
    <w:rsid w:val="002E3A5A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JurisprudnciasChar">
    <w:name w:val="Jurisprudências Char"/>
    <w:basedOn w:val="Fontepargpadro"/>
    <w:link w:val="Jurisprudncias"/>
    <w:rsid w:val="002E3A5A"/>
    <w:rPr>
      <w:rFonts w:ascii="Arial" w:hAnsi="Arial"/>
      <w:kern w:val="0"/>
      <w:sz w:val="24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F56B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56B63"/>
    <w:pPr>
      <w:spacing w:after="0" w:line="240" w:lineRule="auto"/>
      <w:ind w:firstLine="851"/>
      <w:jc w:val="both"/>
    </w:pPr>
    <w:rPr>
      <w:rFonts w:ascii="Arial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56B63"/>
    <w:rPr>
      <w:rFonts w:ascii="Arial" w:hAnsi="Arial"/>
      <w:kern w:val="0"/>
      <w:sz w:val="20"/>
      <w:szCs w:val="2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3F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3FD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meosc.org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eosc.org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1658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taise</dc:creator>
  <cp:keywords/>
  <dc:description/>
  <cp:lastModifiedBy>taise</cp:lastModifiedBy>
  <cp:revision>8</cp:revision>
  <cp:lastPrinted>2025-03-07T17:22:00Z</cp:lastPrinted>
  <dcterms:created xsi:type="dcterms:W3CDTF">2025-03-07T16:19:00Z</dcterms:created>
  <dcterms:modified xsi:type="dcterms:W3CDTF">2025-03-07T17:38:00Z</dcterms:modified>
</cp:coreProperties>
</file>