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986C" w14:textId="77777777" w:rsidR="003351A3" w:rsidRPr="003351A3" w:rsidRDefault="003351A3" w:rsidP="003351A3">
      <w:pPr>
        <w:spacing w:after="200" w:line="288" w:lineRule="auto"/>
        <w:jc w:val="center"/>
        <w:rPr>
          <w:rFonts w:ascii="Arial" w:eastAsia="Calibri" w:hAnsi="Arial" w:cs="Arial"/>
          <w:i/>
          <w:iCs/>
          <w:kern w:val="0"/>
          <w:sz w:val="24"/>
          <w:szCs w:val="24"/>
          <w:lang w:val="en-US" w:bidi="en-US"/>
          <w14:ligatures w14:val="none"/>
        </w:rPr>
      </w:pPr>
      <w:r w:rsidRPr="003351A3">
        <w:rPr>
          <w:rFonts w:ascii="Arial" w:eastAsia="Calibri" w:hAnsi="Arial" w:cs="Arial"/>
          <w:i/>
          <w:iCs/>
          <w:kern w:val="0"/>
          <w:sz w:val="24"/>
          <w:szCs w:val="24"/>
          <w:lang w:val="en-US" w:bidi="en-US"/>
          <w14:ligatures w14:val="none"/>
        </w:rPr>
        <w:tab/>
      </w:r>
    </w:p>
    <w:p w14:paraId="309335FC" w14:textId="543D9C62" w:rsidR="003351A3" w:rsidRPr="003351A3" w:rsidRDefault="003351A3" w:rsidP="003351A3">
      <w:pPr>
        <w:spacing w:after="200" w:line="288" w:lineRule="auto"/>
        <w:jc w:val="center"/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</w:pPr>
      <w:r w:rsidRPr="003351A3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Edital 0</w:t>
      </w:r>
      <w:r w:rsidRPr="003351A3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8</w:t>
      </w:r>
      <w:r w:rsidRPr="003351A3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/2023 – </w:t>
      </w:r>
      <w:proofErr w:type="gramStart"/>
      <w:r w:rsidRPr="003351A3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RESULTADO </w:t>
      </w:r>
      <w:r w:rsidRPr="003351A3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 </w:t>
      </w:r>
      <w:r w:rsidRPr="003351A3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DA</w:t>
      </w:r>
      <w:proofErr w:type="gramEnd"/>
      <w:r w:rsidRPr="003351A3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 PROVA OBJETIVA E APRESENTAÇÃO DOS CANDIDATOS APTOS A CONCORRER AO </w:t>
      </w:r>
      <w:r w:rsidRPr="003351A3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 PROCESSO DE ELEIÇÃO DO CONSE</w:t>
      </w:r>
      <w:r w:rsidRPr="003351A3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L</w:t>
      </w:r>
      <w:r w:rsidRPr="003351A3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HO TUTELAR. </w:t>
      </w:r>
    </w:p>
    <w:p w14:paraId="1A8ADAB8" w14:textId="5C2B622A" w:rsidR="003351A3" w:rsidRPr="003351A3" w:rsidRDefault="003351A3" w:rsidP="003351A3">
      <w:pPr>
        <w:spacing w:after="200" w:line="288" w:lineRule="auto"/>
        <w:ind w:left="3969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Dispõe sobre 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o resultado da prova objetiva e apresentação dos candidatos aptos a concorrer ao car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go de Conselheiro Tutelar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.</w:t>
      </w:r>
    </w:p>
    <w:p w14:paraId="5BF573F9" w14:textId="77777777" w:rsidR="003351A3" w:rsidRPr="003351A3" w:rsidRDefault="003351A3" w:rsidP="003351A3">
      <w:pPr>
        <w:spacing w:after="200" w:line="288" w:lineRule="auto"/>
        <w:ind w:left="3969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14:paraId="726EFAF6" w14:textId="6CA5FC40" w:rsidR="003351A3" w:rsidRPr="003351A3" w:rsidRDefault="003351A3" w:rsidP="003351A3">
      <w:pPr>
        <w:spacing w:after="200" w:line="288" w:lineRule="auto"/>
        <w:ind w:left="-709" w:firstLine="283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ab/>
      </w:r>
      <w:r w:rsidRPr="003351A3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Art. 1º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: O Conselho Municipal dos Direitos da Criança e do Adolescente do Município de Dionísio Cerqueira - SC, considerando o edital 01/2023, torna público 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o resultado da prova objetiva e publica os candidatos aptos a concorrer ao cargo de 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Conselho 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Tutelar. </w:t>
      </w:r>
    </w:p>
    <w:tbl>
      <w:tblPr>
        <w:tblW w:w="909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3584"/>
        <w:gridCol w:w="608"/>
        <w:gridCol w:w="608"/>
        <w:gridCol w:w="608"/>
        <w:gridCol w:w="1197"/>
        <w:gridCol w:w="1955"/>
      </w:tblGrid>
      <w:tr w:rsidR="003351A3" w:rsidRPr="003351A3" w14:paraId="185758A6" w14:textId="77777777" w:rsidTr="003351A3">
        <w:trPr>
          <w:trHeight w:val="292"/>
        </w:trPr>
        <w:tc>
          <w:tcPr>
            <w:tcW w:w="9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02C6" w14:textId="77777777" w:rsidR="003351A3" w:rsidRPr="003351A3" w:rsidRDefault="003351A3" w:rsidP="0033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MEMBRO DO CONSELHO TUTELAR - </w:t>
            </w:r>
          </w:p>
        </w:tc>
      </w:tr>
      <w:tr w:rsidR="003351A3" w:rsidRPr="003351A3" w14:paraId="79AF1C32" w14:textId="77777777" w:rsidTr="003351A3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08F4D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Inscrição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66340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candidato(a)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A65C5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EF00A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LP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B6F53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IB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6A85C4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Nota Final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A760A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Resultado</w:t>
            </w:r>
          </w:p>
        </w:tc>
      </w:tr>
      <w:tr w:rsidR="003351A3" w:rsidRPr="003351A3" w14:paraId="0E2E816D" w14:textId="77777777" w:rsidTr="003351A3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99DB4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DFD4" w14:textId="77777777" w:rsidR="003351A3" w:rsidRPr="003351A3" w:rsidRDefault="003351A3" w:rsidP="00335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Janete </w:t>
            </w:r>
            <w:proofErr w:type="spellStart"/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Penassol</w:t>
            </w:r>
            <w:proofErr w:type="spellEnd"/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Santos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8EE6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E0F3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AA7D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3994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722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Classificado</w:t>
            </w:r>
          </w:p>
        </w:tc>
      </w:tr>
      <w:tr w:rsidR="003351A3" w:rsidRPr="003351A3" w14:paraId="29A3D465" w14:textId="77777777" w:rsidTr="003351A3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7DF8E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23D3" w14:textId="77777777" w:rsidR="003351A3" w:rsidRPr="003351A3" w:rsidRDefault="003351A3" w:rsidP="00335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Ivonete De Camargo Fortes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3C4E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507B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57DA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FF84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4311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Classificado</w:t>
            </w:r>
          </w:p>
        </w:tc>
      </w:tr>
      <w:tr w:rsidR="003351A3" w:rsidRPr="003351A3" w14:paraId="742BC1DC" w14:textId="77777777" w:rsidTr="003351A3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7EBDB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D6C5" w14:textId="77777777" w:rsidR="003351A3" w:rsidRPr="003351A3" w:rsidRDefault="003351A3" w:rsidP="00335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Rita Andrea Dos Santos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35D4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064C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43E2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30BB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6AE5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Classificado</w:t>
            </w:r>
          </w:p>
        </w:tc>
      </w:tr>
      <w:tr w:rsidR="003351A3" w:rsidRPr="003351A3" w14:paraId="6C2AE266" w14:textId="77777777" w:rsidTr="003351A3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8F9A0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13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4DC2" w14:textId="77777777" w:rsidR="003351A3" w:rsidRPr="003351A3" w:rsidRDefault="003351A3" w:rsidP="00335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Edila</w:t>
            </w:r>
            <w:proofErr w:type="spellEnd"/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Simone Machado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F520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AAD0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AD67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18F7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9FB0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Classificado</w:t>
            </w:r>
          </w:p>
        </w:tc>
      </w:tr>
      <w:tr w:rsidR="003351A3" w:rsidRPr="003351A3" w14:paraId="2AF82D0D" w14:textId="77777777" w:rsidTr="003351A3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C5D7D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18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56C1" w14:textId="77777777" w:rsidR="003351A3" w:rsidRPr="003351A3" w:rsidRDefault="003351A3" w:rsidP="00335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Ana Caroline </w:t>
            </w:r>
            <w:proofErr w:type="spellStart"/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Haefliger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1BDB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700F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BE92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E00C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139D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Classificado</w:t>
            </w:r>
          </w:p>
        </w:tc>
      </w:tr>
      <w:tr w:rsidR="003351A3" w:rsidRPr="003351A3" w14:paraId="7BCE7C8B" w14:textId="77777777" w:rsidTr="003351A3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1C59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16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46E5" w14:textId="77777777" w:rsidR="003351A3" w:rsidRPr="003351A3" w:rsidRDefault="003351A3" w:rsidP="00335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Raul Cezar Galvão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7A62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EE79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6EDF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55D3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6062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Classificado</w:t>
            </w:r>
          </w:p>
        </w:tc>
      </w:tr>
      <w:tr w:rsidR="003351A3" w:rsidRPr="003351A3" w14:paraId="72CE5C6F" w14:textId="77777777" w:rsidTr="003351A3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CE4BF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3DCB" w14:textId="77777777" w:rsidR="003351A3" w:rsidRPr="003351A3" w:rsidRDefault="003351A3" w:rsidP="00335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Evânia</w:t>
            </w:r>
            <w:proofErr w:type="spellEnd"/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Cledi</w:t>
            </w:r>
            <w:proofErr w:type="spellEnd"/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Schenkel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5663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CBF0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83F8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6E7F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130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Classificado</w:t>
            </w:r>
          </w:p>
        </w:tc>
      </w:tr>
      <w:tr w:rsidR="003351A3" w:rsidRPr="003351A3" w14:paraId="6936874B" w14:textId="77777777" w:rsidTr="003351A3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D11E5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17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7CE4" w14:textId="77777777" w:rsidR="003351A3" w:rsidRPr="003351A3" w:rsidRDefault="003351A3" w:rsidP="00335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Mayara </w:t>
            </w:r>
            <w:proofErr w:type="spellStart"/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Vendruscolo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3D07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F54F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A147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08DE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11F4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Classificado</w:t>
            </w:r>
          </w:p>
        </w:tc>
      </w:tr>
      <w:tr w:rsidR="003351A3" w:rsidRPr="003351A3" w14:paraId="71F72F5A" w14:textId="77777777" w:rsidTr="003351A3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1374A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F311" w14:textId="77777777" w:rsidR="003351A3" w:rsidRPr="003351A3" w:rsidRDefault="003351A3" w:rsidP="003351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Roseli De Fatima Da Silva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9D47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9F49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7BF9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1,50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F219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7F79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Classificado</w:t>
            </w:r>
          </w:p>
        </w:tc>
      </w:tr>
      <w:tr w:rsidR="003351A3" w:rsidRPr="003351A3" w14:paraId="18031A36" w14:textId="77777777" w:rsidTr="003351A3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08D34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C0F4" w14:textId="77777777" w:rsidR="003351A3" w:rsidRPr="003351A3" w:rsidRDefault="003351A3" w:rsidP="003351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Jessica Dos Santos Scher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85244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Faltante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DDD6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Desclassificado</w:t>
            </w:r>
          </w:p>
        </w:tc>
      </w:tr>
      <w:tr w:rsidR="003351A3" w:rsidRPr="003351A3" w14:paraId="789B0FE0" w14:textId="77777777" w:rsidTr="003351A3">
        <w:trPr>
          <w:trHeight w:val="2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13753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14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3D5A" w14:textId="77777777" w:rsidR="003351A3" w:rsidRPr="003351A3" w:rsidRDefault="003351A3" w:rsidP="003351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Jessica Cassiana Da Silva Oliveira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6324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Faltante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0D75" w14:textId="77777777" w:rsidR="003351A3" w:rsidRPr="003351A3" w:rsidRDefault="003351A3" w:rsidP="0033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351A3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Desclassificado</w:t>
            </w:r>
          </w:p>
        </w:tc>
      </w:tr>
    </w:tbl>
    <w:p w14:paraId="6CE5371D" w14:textId="77777777" w:rsidR="003351A3" w:rsidRPr="003351A3" w:rsidRDefault="003351A3" w:rsidP="003351A3">
      <w:pPr>
        <w:spacing w:after="200" w:line="288" w:lineRule="auto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14:paraId="06BBFA04" w14:textId="01A1B990" w:rsidR="003351A3" w:rsidRPr="003351A3" w:rsidRDefault="003351A3" w:rsidP="003351A3">
      <w:pPr>
        <w:spacing w:after="200" w:line="288" w:lineRule="auto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3351A3">
        <w:rPr>
          <w:rFonts w:ascii="Arial" w:eastAsia="Calibri" w:hAnsi="Arial" w:cs="Arial"/>
          <w:b/>
          <w:bCs/>
          <w:iCs/>
          <w:kern w:val="0"/>
          <w:sz w:val="24"/>
          <w:szCs w:val="24"/>
          <w:lang w:bidi="en-US"/>
          <w14:ligatures w14:val="none"/>
        </w:rPr>
        <w:t>Art. 2°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 Os candidatos 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classificados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 estão aptos a realizar a próxima etapa do processo, 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campanha eleitoral, a qual estará liberada a partir do dia 21/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0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7/2023. </w:t>
      </w:r>
    </w:p>
    <w:p w14:paraId="74731988" w14:textId="77777777" w:rsidR="003351A3" w:rsidRPr="003351A3" w:rsidRDefault="003351A3" w:rsidP="003351A3">
      <w:pPr>
        <w:spacing w:after="200" w:line="288" w:lineRule="auto"/>
        <w:ind w:left="-709" w:firstLine="420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14:paraId="7EA76B71" w14:textId="44E789E4" w:rsidR="003351A3" w:rsidRPr="003351A3" w:rsidRDefault="003351A3" w:rsidP="003351A3">
      <w:pPr>
        <w:spacing w:after="200" w:line="288" w:lineRule="auto"/>
        <w:ind w:firstLine="420"/>
        <w:jc w:val="right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Dionísio Cerqueira, 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19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 de ju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l</w:t>
      </w: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ho de 2023.</w:t>
      </w:r>
    </w:p>
    <w:p w14:paraId="77D1C3C3" w14:textId="77777777" w:rsidR="003351A3" w:rsidRPr="003351A3" w:rsidRDefault="003351A3" w:rsidP="003351A3">
      <w:pPr>
        <w:spacing w:after="200" w:line="288" w:lineRule="auto"/>
        <w:ind w:firstLine="420"/>
        <w:jc w:val="right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14:paraId="454FF777" w14:textId="77777777" w:rsidR="003351A3" w:rsidRPr="003351A3" w:rsidRDefault="003351A3" w:rsidP="003351A3">
      <w:pPr>
        <w:spacing w:after="0" w:line="240" w:lineRule="auto"/>
        <w:jc w:val="center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______________________________</w:t>
      </w:r>
    </w:p>
    <w:p w14:paraId="27D5722A" w14:textId="77777777" w:rsidR="003351A3" w:rsidRPr="003351A3" w:rsidRDefault="003351A3" w:rsidP="003351A3">
      <w:pPr>
        <w:spacing w:after="0" w:line="240" w:lineRule="auto"/>
        <w:ind w:left="2124" w:firstLine="708"/>
        <w:rPr>
          <w:rFonts w:ascii="Arial" w:hAnsi="Arial" w:cs="Arial"/>
          <w:kern w:val="0"/>
          <w:sz w:val="24"/>
          <w:szCs w:val="24"/>
          <w14:ligatures w14:val="none"/>
        </w:rPr>
      </w:pPr>
      <w:r w:rsidRPr="003351A3">
        <w:rPr>
          <w:rFonts w:ascii="Arial" w:hAnsi="Arial" w:cs="Arial"/>
          <w:kern w:val="0"/>
          <w:sz w:val="24"/>
          <w:szCs w:val="24"/>
          <w14:ligatures w14:val="none"/>
        </w:rPr>
        <w:t xml:space="preserve">         Diego dos Santos</w:t>
      </w:r>
    </w:p>
    <w:p w14:paraId="4289783E" w14:textId="77777777" w:rsidR="003351A3" w:rsidRPr="003351A3" w:rsidRDefault="003351A3" w:rsidP="003351A3">
      <w:pPr>
        <w:spacing w:after="0" w:line="240" w:lineRule="auto"/>
        <w:jc w:val="center"/>
        <w:rPr>
          <w:rFonts w:ascii="Arial" w:eastAsia="Calibri" w:hAnsi="Arial" w:cs="Arial"/>
          <w:i/>
          <w:iCs/>
          <w:kern w:val="0"/>
          <w:sz w:val="24"/>
          <w:szCs w:val="24"/>
          <w:lang w:val="en-US" w:bidi="en-US"/>
          <w14:ligatures w14:val="none"/>
        </w:rPr>
      </w:pP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Presidente do CMDCA</w:t>
      </w:r>
    </w:p>
    <w:p w14:paraId="2ED6CB33" w14:textId="77777777" w:rsidR="003351A3" w:rsidRPr="003351A3" w:rsidRDefault="003351A3" w:rsidP="003351A3">
      <w:pPr>
        <w:rPr>
          <w:rFonts w:ascii="Arial" w:hAnsi="Arial" w:cs="Arial"/>
          <w:sz w:val="24"/>
          <w:szCs w:val="24"/>
        </w:rPr>
      </w:pPr>
    </w:p>
    <w:p w14:paraId="2D531421" w14:textId="77777777" w:rsidR="005F0803" w:rsidRPr="003351A3" w:rsidRDefault="005F0803">
      <w:pPr>
        <w:rPr>
          <w:rFonts w:ascii="Arial" w:hAnsi="Arial" w:cs="Arial"/>
          <w:sz w:val="24"/>
          <w:szCs w:val="24"/>
        </w:rPr>
      </w:pPr>
    </w:p>
    <w:sectPr w:rsidR="005F0803" w:rsidRPr="003351A3" w:rsidSect="00E86615">
      <w:headerReference w:type="default" r:id="rId4"/>
      <w:pgSz w:w="11906" w:h="16838"/>
      <w:pgMar w:top="1417" w:right="849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013F" w14:textId="77777777" w:rsidR="00F10DBC" w:rsidRPr="00AE312E" w:rsidRDefault="00000000" w:rsidP="00AE312E">
    <w:pPr>
      <w:tabs>
        <w:tab w:val="left" w:pos="3300"/>
        <w:tab w:val="center" w:pos="4252"/>
        <w:tab w:val="right" w:pos="8504"/>
      </w:tabs>
      <w:spacing w:after="0" w:line="240" w:lineRule="auto"/>
      <w:ind w:left="-708" w:hanging="1"/>
      <w:jc w:val="right"/>
      <w:rPr>
        <w:rFonts w:ascii="Arial" w:eastAsia="Segoe UI" w:hAnsi="Arial" w:cs="Arial"/>
        <w:i/>
        <w:iCs/>
        <w:color w:val="000000"/>
        <w:szCs w:val="16"/>
        <w:lang w:eastAsia="pt-BR"/>
      </w:rPr>
    </w:pPr>
    <w:r w:rsidRPr="0075112E">
      <w:rPr>
        <w:rFonts w:ascii="Arial" w:eastAsia="Segoe UI" w:hAnsi="Arial" w:cs="Arial"/>
        <w:color w:val="000000"/>
        <w:szCs w:val="16"/>
        <w:lang w:eastAsia="pt-BR"/>
      </w:rPr>
      <w:t xml:space="preserve"> </w:t>
    </w:r>
    <w:r>
      <w:rPr>
        <w:noProof/>
        <w:sz w:val="26"/>
        <w:szCs w:val="26"/>
        <w:lang w:eastAsia="pt-BR"/>
      </w:rPr>
      <w:drawing>
        <wp:inline distT="0" distB="0" distL="0" distR="0" wp14:anchorId="55F42026" wp14:editId="11822ECB">
          <wp:extent cx="3990975" cy="563338"/>
          <wp:effectExtent l="0" t="0" r="0" b="8255"/>
          <wp:docPr id="1" name="Imagem 1" descr="C:\Users\usuario\Desktop\11069705_449518485215716_2063712831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11069705_449518485215716_2063712831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999" cy="58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112E">
      <w:rPr>
        <w:rFonts w:ascii="Arial" w:eastAsia="Segoe UI" w:hAnsi="Arial" w:cs="Arial"/>
        <w:color w:val="000000"/>
        <w:szCs w:val="16"/>
        <w:lang w:eastAsia="pt-BR"/>
      </w:rPr>
      <w:tab/>
    </w:r>
    <w:r>
      <w:rPr>
        <w:rFonts w:ascii="Arial" w:eastAsia="Segoe UI" w:hAnsi="Arial" w:cs="Arial"/>
        <w:color w:val="000000"/>
        <w:szCs w:val="16"/>
        <w:lang w:eastAsia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A3"/>
    <w:rsid w:val="003351A3"/>
    <w:rsid w:val="00564462"/>
    <w:rsid w:val="005F0803"/>
    <w:rsid w:val="006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62C6"/>
  <w15:chartTrackingRefBased/>
  <w15:docId w15:val="{8E5DE269-7457-477C-AE0D-21499A61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Thaise</dc:creator>
  <cp:keywords/>
  <dc:description/>
  <cp:lastModifiedBy>Thaise</cp:lastModifiedBy>
  <cp:revision>1</cp:revision>
  <dcterms:created xsi:type="dcterms:W3CDTF">2023-07-18T20:16:00Z</dcterms:created>
  <dcterms:modified xsi:type="dcterms:W3CDTF">2023-07-18T20:22:00Z</dcterms:modified>
</cp:coreProperties>
</file>