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C" w:rsidRPr="003577BC" w:rsidRDefault="003577BC" w:rsidP="003577BC">
      <w:pPr>
        <w:spacing w:before="0" w:after="0" w:line="240" w:lineRule="auto"/>
        <w:jc w:val="center"/>
        <w:rPr>
          <w:rFonts w:ascii="Lao UI" w:hAnsi="Lao UI" w:cs="Lao UI"/>
          <w:b/>
          <w:sz w:val="24"/>
          <w:szCs w:val="24"/>
          <w:u w:val="single"/>
        </w:rPr>
      </w:pPr>
      <w:r w:rsidRPr="003577BC">
        <w:rPr>
          <w:rFonts w:ascii="Lao UI" w:hAnsi="Lao UI" w:cs="Lao UI"/>
          <w:b/>
          <w:sz w:val="24"/>
          <w:szCs w:val="24"/>
          <w:u w:val="single"/>
        </w:rPr>
        <w:t xml:space="preserve">R E G U L A M E N T O  -  1º P A S </w:t>
      </w:r>
      <w:proofErr w:type="spellStart"/>
      <w:r w:rsidRPr="003577BC">
        <w:rPr>
          <w:rFonts w:ascii="Lao UI" w:hAnsi="Lao UI" w:cs="Lao UI"/>
          <w:b/>
          <w:sz w:val="24"/>
          <w:szCs w:val="24"/>
          <w:u w:val="single"/>
        </w:rPr>
        <w:t>S</w:t>
      </w:r>
      <w:proofErr w:type="spellEnd"/>
      <w:r w:rsidRPr="003577BC">
        <w:rPr>
          <w:rFonts w:ascii="Lao UI" w:hAnsi="Lao UI" w:cs="Lao UI"/>
          <w:b/>
          <w:sz w:val="24"/>
          <w:szCs w:val="24"/>
          <w:u w:val="single"/>
        </w:rPr>
        <w:t xml:space="preserve"> E I O  C I C L Í S T I C O</w:t>
      </w:r>
    </w:p>
    <w:p w:rsid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3577BC" w:rsidRP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>
        <w:rPr>
          <w:rFonts w:ascii="Lao UI" w:hAnsi="Lao UI" w:cs="Lao UI"/>
          <w:sz w:val="24"/>
          <w:szCs w:val="24"/>
          <w:u w:val="single"/>
        </w:rPr>
        <w:t xml:space="preserve">1. </w:t>
      </w:r>
      <w:r w:rsidRPr="003577BC">
        <w:rPr>
          <w:rFonts w:ascii="Lao UI" w:hAnsi="Lao UI" w:cs="Lao UI"/>
          <w:sz w:val="24"/>
          <w:szCs w:val="24"/>
          <w:u w:val="single"/>
        </w:rPr>
        <w:t>Do Evento</w:t>
      </w:r>
    </w:p>
    <w:p w:rsid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1.1. O 1º Passeio Ciclístico de Dionísio Cerqueira será realizado pela Secretaria Municipal de Educação, Esporte e Cultura, através do Departamento de Esportes, no dia 14 de março de 2020.</w:t>
      </w:r>
    </w:p>
    <w:p w:rsid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3577BC" w:rsidRP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 w:rsidRPr="003577BC">
        <w:rPr>
          <w:rFonts w:ascii="Lao UI" w:hAnsi="Lao UI" w:cs="Lao UI"/>
          <w:sz w:val="24"/>
          <w:szCs w:val="24"/>
          <w:u w:val="single"/>
        </w:rPr>
        <w:t>2. Do Local e Horário</w:t>
      </w:r>
    </w:p>
    <w:p w:rsidR="003577BC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2.1. O local de concentração, saída e chegada será no Centro de Eventos</w:t>
      </w:r>
      <w:r w:rsidR="00AC7E2C">
        <w:rPr>
          <w:rFonts w:ascii="Lao UI" w:hAnsi="Lao UI" w:cs="Lao UI"/>
          <w:sz w:val="24"/>
          <w:szCs w:val="24"/>
        </w:rPr>
        <w:t xml:space="preserve"> de Dionísio Cerqueira, situado na Av. Washington Luís, </w:t>
      </w:r>
      <w:r w:rsidR="00FE79CB">
        <w:rPr>
          <w:rFonts w:ascii="Lao UI" w:hAnsi="Lao UI" w:cs="Lao UI"/>
          <w:sz w:val="24"/>
          <w:szCs w:val="24"/>
        </w:rPr>
        <w:t>1462, próximo ao trevo de acesso à Aduana de Cargas.</w:t>
      </w:r>
    </w:p>
    <w:p w:rsidR="00FE79CB" w:rsidRDefault="00FE79CB" w:rsidP="00FE79CB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2.2. A concentração ocorrerá a partir das </w:t>
      </w:r>
      <w:r w:rsidR="00157594">
        <w:rPr>
          <w:rFonts w:ascii="Lao UI" w:hAnsi="Lao UI" w:cs="Lao UI"/>
          <w:sz w:val="24"/>
          <w:szCs w:val="24"/>
        </w:rPr>
        <w:t>10h</w:t>
      </w:r>
      <w:r>
        <w:rPr>
          <w:rFonts w:ascii="Lao UI" w:hAnsi="Lao UI" w:cs="Lao UI"/>
          <w:sz w:val="24"/>
          <w:szCs w:val="24"/>
        </w:rPr>
        <w:t xml:space="preserve"> e o passeio iniciará as 10h30.</w:t>
      </w:r>
    </w:p>
    <w:p w:rsidR="00FE79CB" w:rsidRDefault="00FE79CB" w:rsidP="00FE79CB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FE79CB" w:rsidRPr="00FE79CB" w:rsidRDefault="00FE79CB" w:rsidP="00FE79CB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 w:rsidRPr="00FE79CB">
        <w:rPr>
          <w:rFonts w:ascii="Lao UI" w:hAnsi="Lao UI" w:cs="Lao UI"/>
          <w:sz w:val="24"/>
          <w:szCs w:val="24"/>
          <w:u w:val="single"/>
        </w:rPr>
        <w:t>3. Do Percurso</w:t>
      </w:r>
    </w:p>
    <w:p w:rsidR="00FE79CB" w:rsidRDefault="00FE79CB" w:rsidP="00FE79CB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3.1. O 1º Passeio Ciclístico de Dionísio Cerqueira terá como ponto de saída, o estacionamento do Centro de Eventos, em que os participantes trafegarão por cerca de </w:t>
      </w:r>
      <w:r w:rsidR="00444800">
        <w:rPr>
          <w:rFonts w:ascii="Lao UI" w:hAnsi="Lao UI" w:cs="Lao UI"/>
          <w:sz w:val="24"/>
          <w:szCs w:val="24"/>
        </w:rPr>
        <w:t>3</w:t>
      </w:r>
      <w:r>
        <w:rPr>
          <w:rFonts w:ascii="Lao UI" w:hAnsi="Lao UI" w:cs="Lao UI"/>
          <w:sz w:val="24"/>
          <w:szCs w:val="24"/>
        </w:rPr>
        <w:t>.000m, até cruzarem a linha de chegada, que também será no Centro de Eventos.</w:t>
      </w:r>
    </w:p>
    <w:p w:rsidR="00FE79CB" w:rsidRDefault="00FE79CB" w:rsidP="00FE79CB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3.2. Por não ser uma prova de velocidade, os participantes deverão respeitar sempre os companheiros, evitando a realização de manobras que possam colocar em risco a integridade física de outros ciclistas, além de tumultuar o trabalho da organização e desrespeitar os organizadores, o que será considerado falta grave e a consequente eliminação do ciclista.</w:t>
      </w:r>
    </w:p>
    <w:p w:rsidR="00FE79CB" w:rsidRDefault="00FE79CB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3.3. Durante o trajeto, o participante deverá preservar a natureza, evitando ao máximo produzir resíduos descartáveis, que possam sujar as vias do percurso, bem como o local da partida/chegada.</w:t>
      </w:r>
    </w:p>
    <w:p w:rsidR="00065159" w:rsidRDefault="00FE79CB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3.4. Desde o momento da concentração, até a chegada, o participante deverá ter cautela em manejar sua bicicleta, par</w:t>
      </w:r>
      <w:r w:rsidR="00065159">
        <w:rPr>
          <w:rFonts w:ascii="Lao UI" w:hAnsi="Lao UI" w:cs="Lao UI"/>
          <w:sz w:val="24"/>
          <w:szCs w:val="24"/>
        </w:rPr>
        <w:t>a evitar quaisquer contratempos.</w:t>
      </w:r>
    </w:p>
    <w:p w:rsidR="00065159" w:rsidRDefault="00065159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065159" w:rsidRPr="00065159" w:rsidRDefault="00065159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 w:rsidRPr="00065159">
        <w:rPr>
          <w:rFonts w:ascii="Lao UI" w:hAnsi="Lao UI" w:cs="Lao UI"/>
          <w:sz w:val="24"/>
          <w:szCs w:val="24"/>
          <w:u w:val="single"/>
        </w:rPr>
        <w:t>4. Do Público Participante</w:t>
      </w:r>
    </w:p>
    <w:p w:rsidR="003577BC" w:rsidRPr="003577BC" w:rsidRDefault="003577BC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 w:rsidRPr="003577BC">
        <w:rPr>
          <w:rFonts w:ascii="Lao UI" w:hAnsi="Lao UI" w:cs="Lao UI"/>
          <w:sz w:val="24"/>
          <w:szCs w:val="24"/>
        </w:rPr>
        <w:t>4.1</w:t>
      </w:r>
      <w:r w:rsidR="00065159">
        <w:rPr>
          <w:rFonts w:ascii="Lao UI" w:hAnsi="Lao UI" w:cs="Lao UI"/>
          <w:sz w:val="24"/>
          <w:szCs w:val="24"/>
        </w:rPr>
        <w:t>. Não há limite de idade, bem como de sexo, para a participação dos interessados no 1º Passeio Ciclístico de Dionísio Cerqueira, devendo apenas, que os menores de idade estejam acompanhados de seus responsáveis no evento.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3577BC" w:rsidRPr="00065159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 w:rsidRPr="00065159">
        <w:rPr>
          <w:rFonts w:ascii="Lao UI" w:hAnsi="Lao UI" w:cs="Lao UI"/>
          <w:sz w:val="24"/>
          <w:szCs w:val="24"/>
          <w:u w:val="single"/>
        </w:rPr>
        <w:t>5 Das inscrições:</w:t>
      </w:r>
    </w:p>
    <w:p w:rsidR="00065159" w:rsidRDefault="003577BC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 w:rsidRPr="003577BC">
        <w:rPr>
          <w:rFonts w:ascii="Lao UI" w:hAnsi="Lao UI" w:cs="Lao UI"/>
          <w:sz w:val="24"/>
          <w:szCs w:val="24"/>
        </w:rPr>
        <w:t>5.1</w:t>
      </w:r>
      <w:r w:rsidR="00065159">
        <w:rPr>
          <w:rFonts w:ascii="Lao UI" w:hAnsi="Lao UI" w:cs="Lao UI"/>
          <w:sz w:val="24"/>
          <w:szCs w:val="24"/>
        </w:rPr>
        <w:t xml:space="preserve">. As inscrições serão realizadas, de forma antecipada, na sede da Diretoria de Esportes, situada em anexo ao Ginásio de Esportes Adelino </w:t>
      </w:r>
      <w:proofErr w:type="spellStart"/>
      <w:r w:rsidR="00065159">
        <w:rPr>
          <w:rFonts w:ascii="Lao UI" w:hAnsi="Lao UI" w:cs="Lao UI"/>
          <w:sz w:val="24"/>
          <w:szCs w:val="24"/>
        </w:rPr>
        <w:t>Mangini</w:t>
      </w:r>
      <w:proofErr w:type="spellEnd"/>
      <w:r w:rsidR="00065159">
        <w:rPr>
          <w:rFonts w:ascii="Lao UI" w:hAnsi="Lao UI" w:cs="Lao UI"/>
          <w:sz w:val="24"/>
          <w:szCs w:val="24"/>
        </w:rPr>
        <w:t>, bem como no local do evento, com trinta minutos de antecedência do início do passeio.</w:t>
      </w:r>
    </w:p>
    <w:p w:rsidR="003577BC" w:rsidRPr="003577BC" w:rsidRDefault="003577BC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 w:rsidRPr="003577BC">
        <w:rPr>
          <w:rFonts w:ascii="Lao UI" w:hAnsi="Lao UI" w:cs="Lao UI"/>
          <w:sz w:val="24"/>
          <w:szCs w:val="24"/>
        </w:rPr>
        <w:lastRenderedPageBreak/>
        <w:t>5.2</w:t>
      </w:r>
      <w:r w:rsidR="00065159">
        <w:rPr>
          <w:rFonts w:ascii="Lao UI" w:hAnsi="Lao UI" w:cs="Lao UI"/>
          <w:sz w:val="24"/>
          <w:szCs w:val="24"/>
        </w:rPr>
        <w:t xml:space="preserve">. </w:t>
      </w:r>
      <w:r w:rsidRPr="003577BC">
        <w:rPr>
          <w:rFonts w:ascii="Lao UI" w:hAnsi="Lao UI" w:cs="Lao UI"/>
          <w:sz w:val="24"/>
          <w:szCs w:val="24"/>
        </w:rPr>
        <w:t>Os participantes deverão preencher a ficha de inscrição com todos os campos solicitados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065159" w:rsidRP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  <w:u w:val="single"/>
        </w:rPr>
      </w:pPr>
      <w:r w:rsidRPr="00065159">
        <w:rPr>
          <w:rFonts w:ascii="Lao UI" w:hAnsi="Lao UI" w:cs="Lao UI"/>
          <w:sz w:val="24"/>
          <w:szCs w:val="24"/>
          <w:u w:val="single"/>
        </w:rPr>
        <w:t>6. Demais Disposições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6.1. Ao efetivar sua inscrição para o 1º Passeio Ciclístico de Dionísio Cerqueira, o participante declara que: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- </w:t>
      </w:r>
      <w:proofErr w:type="gramStart"/>
      <w:r>
        <w:rPr>
          <w:rFonts w:ascii="Lao UI" w:hAnsi="Lao UI" w:cs="Lao UI"/>
          <w:sz w:val="24"/>
          <w:szCs w:val="24"/>
        </w:rPr>
        <w:t>está</w:t>
      </w:r>
      <w:proofErr w:type="gramEnd"/>
      <w:r>
        <w:rPr>
          <w:rFonts w:ascii="Lao UI" w:hAnsi="Lao UI" w:cs="Lao UI"/>
          <w:sz w:val="24"/>
          <w:szCs w:val="24"/>
        </w:rPr>
        <w:t xml:space="preserve"> participando do evento, mediante adesão e por livre e espontânea vontade, isentando de quaisquer responsabilidades, os organizadores, em nome do participante e de seus herdeiros;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- </w:t>
      </w:r>
      <w:proofErr w:type="gramStart"/>
      <w:r>
        <w:rPr>
          <w:rFonts w:ascii="Lao UI" w:hAnsi="Lao UI" w:cs="Lao UI"/>
          <w:sz w:val="24"/>
          <w:szCs w:val="24"/>
        </w:rPr>
        <w:t>estar</w:t>
      </w:r>
      <w:proofErr w:type="gramEnd"/>
      <w:r>
        <w:rPr>
          <w:rFonts w:ascii="Lao UI" w:hAnsi="Lao UI" w:cs="Lao UI"/>
          <w:sz w:val="24"/>
          <w:szCs w:val="24"/>
        </w:rPr>
        <w:t xml:space="preserve"> em boas condições físicas, técnicas e psíquicas, encontrando-se apto para participar do passeio;</w:t>
      </w:r>
    </w:p>
    <w:p w:rsidR="00065159" w:rsidRDefault="00065159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- </w:t>
      </w:r>
      <w:proofErr w:type="gramStart"/>
      <w:r>
        <w:rPr>
          <w:rFonts w:ascii="Lao UI" w:hAnsi="Lao UI" w:cs="Lao UI"/>
          <w:sz w:val="24"/>
          <w:szCs w:val="24"/>
        </w:rPr>
        <w:t>assume</w:t>
      </w:r>
      <w:proofErr w:type="gramEnd"/>
      <w:r>
        <w:rPr>
          <w:rFonts w:ascii="Lao UI" w:hAnsi="Lao UI" w:cs="Lao UI"/>
          <w:sz w:val="24"/>
          <w:szCs w:val="24"/>
        </w:rPr>
        <w:t xml:space="preserve"> a responsabilidade sobre toda ordem de possíveis acidentes/incidentes, como também sobre danos de qualquer natureza que venha a sofrer.</w:t>
      </w:r>
    </w:p>
    <w:p w:rsidR="003577BC" w:rsidRDefault="00065159" w:rsidP="00065159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- </w:t>
      </w:r>
      <w:proofErr w:type="gramStart"/>
      <w:r>
        <w:rPr>
          <w:rFonts w:ascii="Lao UI" w:hAnsi="Lao UI" w:cs="Lao UI"/>
          <w:sz w:val="24"/>
          <w:szCs w:val="24"/>
        </w:rPr>
        <w:t>autoriza</w:t>
      </w:r>
      <w:proofErr w:type="gramEnd"/>
      <w:r>
        <w:rPr>
          <w:rFonts w:ascii="Lao UI" w:hAnsi="Lao UI" w:cs="Lao UI"/>
          <w:sz w:val="24"/>
          <w:szCs w:val="24"/>
        </w:rPr>
        <w:t xml:space="preserve"> o uso de fotografias, filmes ou outra gravações, contendo imagens de sua participação no evento.</w:t>
      </w:r>
    </w:p>
    <w:p w:rsidR="003577BC" w:rsidRDefault="00FD3F7A" w:rsidP="00FD3F7A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6.2. A comissão organizadora do 1º Passeio Ciclístico de Dionísio Cerqueira não se responsabiliza por prejuízos causados pelo participante inscrito no passeio, a terceiros ou a outros participantes, sendo a eventual necessidade de reparação de danos de única e exclusiva responsabilidade do agente causador, bem como não se responsabilizará por perdas, extravios ou danos que possam ocorrer com objetos dos participantes.</w:t>
      </w:r>
    </w:p>
    <w:p w:rsidR="003577BC" w:rsidRDefault="00FD3F7A" w:rsidP="00FD3F7A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6.3</w:t>
      </w:r>
      <w:r w:rsidR="00213EA1">
        <w:rPr>
          <w:rFonts w:ascii="Lao UI" w:hAnsi="Lao UI" w:cs="Lao UI"/>
          <w:sz w:val="24"/>
          <w:szCs w:val="24"/>
        </w:rPr>
        <w:t>.</w:t>
      </w:r>
      <w:r>
        <w:rPr>
          <w:rFonts w:ascii="Lao UI" w:hAnsi="Lao UI" w:cs="Lao UI"/>
          <w:sz w:val="24"/>
          <w:szCs w:val="24"/>
        </w:rPr>
        <w:t xml:space="preserve"> Como descrito no item 6.1, a comissão organiza recomenda aos participantes, a realização de avaliação médica, no período em que antecede ao passeio, além de utilizar roupas leves e confortáveis, protetor solar e equipamentos de proteção para utilizar a sua bicicleta, tais como capacete, joelheira e cotoveleira.</w:t>
      </w:r>
    </w:p>
    <w:p w:rsidR="003577BC" w:rsidRDefault="00FD3F7A" w:rsidP="00FD3F7A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6.4. Durante o percurso, o participante</w:t>
      </w:r>
      <w:bookmarkStart w:id="0" w:name="_GoBack"/>
      <w:bookmarkEnd w:id="0"/>
      <w:r>
        <w:rPr>
          <w:rFonts w:ascii="Lao UI" w:hAnsi="Lao UI" w:cs="Lao UI"/>
          <w:sz w:val="24"/>
          <w:szCs w:val="24"/>
        </w:rPr>
        <w:t xml:space="preserve"> deverá seguir as orientações e sinais dos organizadores, que estarão atuando como observadores.</w:t>
      </w:r>
    </w:p>
    <w:p w:rsidR="003577BC" w:rsidRDefault="00FD3F7A" w:rsidP="00FD3F7A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6.5. Durante a realização da prova, haverá a disposição dos participantes, equipe de saúde, para eventuais atendimentos de saúde.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6.6. Os participantes deverão cumprir rigorosamente o percurso, ficando estritamente proibida a obstrução de outras pessoas, além de condutas antidesportivas, agressões físicas, </w:t>
      </w:r>
      <w:r w:rsidR="003577BC" w:rsidRPr="003577BC">
        <w:rPr>
          <w:rFonts w:ascii="Lao UI" w:hAnsi="Lao UI" w:cs="Lao UI"/>
          <w:sz w:val="24"/>
          <w:szCs w:val="24"/>
        </w:rPr>
        <w:t>agressões físicas ou verbais a outros participantes e/ou organizadores.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6.7. </w:t>
      </w:r>
      <w:r w:rsidR="003577BC" w:rsidRPr="003577BC">
        <w:rPr>
          <w:rFonts w:ascii="Lao UI" w:hAnsi="Lao UI" w:cs="Lao UI"/>
          <w:sz w:val="24"/>
          <w:szCs w:val="24"/>
        </w:rPr>
        <w:t>É expressamente proibida a participação de bicicletas motorizadas/elétricas ou qualquer outro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tipo de veículo motorizado no evento</w:t>
      </w:r>
      <w:r>
        <w:rPr>
          <w:rFonts w:ascii="Lao UI" w:hAnsi="Lao UI" w:cs="Lao UI"/>
          <w:sz w:val="24"/>
          <w:szCs w:val="24"/>
        </w:rPr>
        <w:t>.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6.8. </w:t>
      </w:r>
      <w:r w:rsidR="003577BC" w:rsidRPr="003577BC">
        <w:rPr>
          <w:rFonts w:ascii="Lao UI" w:hAnsi="Lao UI" w:cs="Lao UI"/>
          <w:sz w:val="24"/>
          <w:szCs w:val="24"/>
        </w:rPr>
        <w:t>Os casos omissos neste regulamento serão resolvidos pela comissão organizadora.</w:t>
      </w:r>
    </w:p>
    <w:p w:rsid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6.9. </w:t>
      </w:r>
      <w:r w:rsidR="003577BC" w:rsidRPr="003577BC">
        <w:rPr>
          <w:rFonts w:ascii="Lao UI" w:hAnsi="Lao UI" w:cs="Lao UI"/>
          <w:sz w:val="24"/>
          <w:szCs w:val="24"/>
        </w:rPr>
        <w:t>A organização poderá, a qualquer tempo, suspender ou prorrogar prazos ou ainda adicionar ou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limitar o número de inscrições do evento em função de necessidades/disponibilidades técnicas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estruturais sem prévio aviso.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lastRenderedPageBreak/>
        <w:t xml:space="preserve">6.10. </w:t>
      </w:r>
      <w:r w:rsidR="003577BC" w:rsidRPr="003577BC">
        <w:rPr>
          <w:rFonts w:ascii="Lao UI" w:hAnsi="Lao UI" w:cs="Lao UI"/>
          <w:sz w:val="24"/>
          <w:szCs w:val="24"/>
        </w:rPr>
        <w:t>Em caso de cancelamento do evento por motivos de força maior (condições meteorológicas,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etc.), os organizadores estarão isentos de qualquer tipo de indenização, podendo ser remarcado para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uma nova data.</w:t>
      </w:r>
    </w:p>
    <w:p w:rsidR="00FD3F7A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6.11. </w:t>
      </w:r>
      <w:r w:rsidR="003577BC" w:rsidRPr="003577BC">
        <w:rPr>
          <w:rFonts w:ascii="Lao UI" w:hAnsi="Lao UI" w:cs="Lao UI"/>
          <w:sz w:val="24"/>
          <w:szCs w:val="24"/>
        </w:rPr>
        <w:t>Não é permitido o uso de bebida alcoólica ou outras substâncias ilícitas durante o evento.</w:t>
      </w:r>
      <w:r>
        <w:rPr>
          <w:rFonts w:ascii="Lao UI" w:hAnsi="Lao UI" w:cs="Lao UI"/>
          <w:sz w:val="24"/>
          <w:szCs w:val="24"/>
        </w:rPr>
        <w:t xml:space="preserve"> 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6.12. </w:t>
      </w:r>
      <w:r w:rsidR="003577BC" w:rsidRPr="003577BC">
        <w:rPr>
          <w:rFonts w:ascii="Lao UI" w:hAnsi="Lao UI" w:cs="Lao UI"/>
          <w:sz w:val="24"/>
          <w:szCs w:val="24"/>
        </w:rPr>
        <w:t>Todos os participantes deverão portar documentos de identificação durante todo o percurso do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evento.</w:t>
      </w:r>
    </w:p>
    <w:p w:rsidR="003577BC" w:rsidRPr="003577BC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6.13. </w:t>
      </w:r>
      <w:r w:rsidR="003577BC" w:rsidRPr="003577BC">
        <w:rPr>
          <w:rFonts w:ascii="Lao UI" w:hAnsi="Lao UI" w:cs="Lao UI"/>
          <w:sz w:val="24"/>
          <w:szCs w:val="24"/>
        </w:rPr>
        <w:t>O participante declara derradeiramente que leu e concordou com todos os termos do presente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 xml:space="preserve">regulamento, estando ciente de todas as suas responsabilidades e comprometendo-se a </w:t>
      </w:r>
      <w:r w:rsidR="00213EA1" w:rsidRPr="003577BC">
        <w:rPr>
          <w:rFonts w:ascii="Lao UI" w:hAnsi="Lao UI" w:cs="Lao UI"/>
          <w:sz w:val="24"/>
          <w:szCs w:val="24"/>
        </w:rPr>
        <w:t>cumpr</w:t>
      </w:r>
      <w:r w:rsidR="00213EA1">
        <w:rPr>
          <w:rFonts w:ascii="Lao UI" w:hAnsi="Lao UI" w:cs="Lao UI"/>
          <w:sz w:val="24"/>
          <w:szCs w:val="24"/>
        </w:rPr>
        <w:t>i</w:t>
      </w:r>
      <w:r w:rsidR="00213EA1" w:rsidRPr="003577BC">
        <w:rPr>
          <w:rFonts w:ascii="Lao UI" w:hAnsi="Lao UI" w:cs="Lao UI"/>
          <w:sz w:val="24"/>
          <w:szCs w:val="24"/>
        </w:rPr>
        <w:t>-lo</w:t>
      </w:r>
      <w:r>
        <w:rPr>
          <w:rFonts w:ascii="Lao UI" w:hAnsi="Lao UI" w:cs="Lao UI"/>
          <w:sz w:val="24"/>
          <w:szCs w:val="24"/>
        </w:rPr>
        <w:t xml:space="preserve"> </w:t>
      </w:r>
      <w:r w:rsidR="003577BC" w:rsidRPr="003577BC">
        <w:rPr>
          <w:rFonts w:ascii="Lao UI" w:hAnsi="Lao UI" w:cs="Lao UI"/>
          <w:sz w:val="24"/>
          <w:szCs w:val="24"/>
        </w:rPr>
        <w:t>em sua integridade.</w:t>
      </w:r>
    </w:p>
    <w:p w:rsidR="00FD3F7A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6.14. Dúvidas que advirem deste regulamento podem ser sanadas através de contato com a Diretoria de Esportes de Dionísio Cerqueira, através do dire</w:t>
      </w:r>
      <w:r w:rsidR="00624FFD">
        <w:rPr>
          <w:rFonts w:ascii="Lao UI" w:hAnsi="Lao UI" w:cs="Lao UI"/>
          <w:sz w:val="24"/>
          <w:szCs w:val="24"/>
        </w:rPr>
        <w:t>tor Marcelo Dambrós, no telefone 49 3644</w:t>
      </w:r>
      <w:r w:rsidR="0059684A">
        <w:rPr>
          <w:rFonts w:ascii="Lao UI" w:hAnsi="Lao UI" w:cs="Lao UI"/>
          <w:sz w:val="24"/>
          <w:szCs w:val="24"/>
        </w:rPr>
        <w:t>-0447.</w:t>
      </w:r>
    </w:p>
    <w:p w:rsidR="00FD3F7A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p w:rsidR="00FD3F7A" w:rsidRDefault="00FD3F7A" w:rsidP="003577BC">
      <w:pPr>
        <w:spacing w:before="0" w:after="0" w:line="240" w:lineRule="auto"/>
        <w:jc w:val="both"/>
        <w:rPr>
          <w:rFonts w:ascii="Lao UI" w:hAnsi="Lao UI" w:cs="Lao UI"/>
          <w:sz w:val="24"/>
          <w:szCs w:val="24"/>
        </w:rPr>
      </w:pPr>
    </w:p>
    <w:sectPr w:rsidR="00FD3F7A" w:rsidSect="00CC7AE1">
      <w:headerReference w:type="default" r:id="rId8"/>
      <w:footerReference w:type="default" r:id="rId9"/>
      <w:pgSz w:w="11906" w:h="16838"/>
      <w:pgMar w:top="1701" w:right="1134" w:bottom="1134" w:left="1701" w:header="158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06" w:rsidRDefault="002B0006" w:rsidP="007A17CE">
      <w:pPr>
        <w:spacing w:before="0" w:after="0" w:line="240" w:lineRule="auto"/>
      </w:pPr>
      <w:r>
        <w:separator/>
      </w:r>
    </w:p>
  </w:endnote>
  <w:endnote w:type="continuationSeparator" w:id="0">
    <w:p w:rsidR="002B0006" w:rsidRDefault="002B0006" w:rsidP="007A17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E" w:rsidRDefault="00CE041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866140</wp:posOffset>
          </wp:positionH>
          <wp:positionV relativeFrom="page">
            <wp:posOffset>9644587</wp:posOffset>
          </wp:positionV>
          <wp:extent cx="5760085" cy="8870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06" w:rsidRDefault="002B0006" w:rsidP="007A17CE">
      <w:pPr>
        <w:spacing w:before="0" w:after="0" w:line="240" w:lineRule="auto"/>
      </w:pPr>
      <w:r>
        <w:separator/>
      </w:r>
    </w:p>
  </w:footnote>
  <w:footnote w:type="continuationSeparator" w:id="0">
    <w:p w:rsidR="002B0006" w:rsidRDefault="002B0006" w:rsidP="007A17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E" w:rsidRDefault="00CC7AE1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29FA3020" wp14:editId="7E15044D">
          <wp:simplePos x="0" y="0"/>
          <wp:positionH relativeFrom="page">
            <wp:posOffset>1072055</wp:posOffset>
          </wp:positionH>
          <wp:positionV relativeFrom="page">
            <wp:posOffset>268014</wp:posOffset>
          </wp:positionV>
          <wp:extent cx="5763600" cy="1184400"/>
          <wp:effectExtent l="0" t="0" r="889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17CE" w:rsidRDefault="007A17CE" w:rsidP="007A17CE">
    <w:pPr>
      <w:pStyle w:val="Cabealho"/>
      <w:tabs>
        <w:tab w:val="clear" w:pos="4252"/>
        <w:tab w:val="clear" w:pos="8504"/>
        <w:tab w:val="left" w:pos="502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F93"/>
    <w:multiLevelType w:val="hybridMultilevel"/>
    <w:tmpl w:val="6FA0CE02"/>
    <w:lvl w:ilvl="0" w:tplc="EEEC8B32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299"/>
    <w:multiLevelType w:val="hybridMultilevel"/>
    <w:tmpl w:val="3EC6927C"/>
    <w:lvl w:ilvl="0" w:tplc="A9D26F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E"/>
    <w:rsid w:val="00027F81"/>
    <w:rsid w:val="0004309A"/>
    <w:rsid w:val="00065159"/>
    <w:rsid w:val="000B35E0"/>
    <w:rsid w:val="000B78F5"/>
    <w:rsid w:val="000D7409"/>
    <w:rsid w:val="00107270"/>
    <w:rsid w:val="001106AA"/>
    <w:rsid w:val="00157594"/>
    <w:rsid w:val="0016747A"/>
    <w:rsid w:val="00172D8E"/>
    <w:rsid w:val="001B1FC5"/>
    <w:rsid w:val="001C0F70"/>
    <w:rsid w:val="00200137"/>
    <w:rsid w:val="002056CC"/>
    <w:rsid w:val="00213EA1"/>
    <w:rsid w:val="002514AE"/>
    <w:rsid w:val="00266FA1"/>
    <w:rsid w:val="00287EC9"/>
    <w:rsid w:val="002B0006"/>
    <w:rsid w:val="002C3651"/>
    <w:rsid w:val="00307105"/>
    <w:rsid w:val="003542F9"/>
    <w:rsid w:val="003577BC"/>
    <w:rsid w:val="003710C3"/>
    <w:rsid w:val="00377004"/>
    <w:rsid w:val="00397C62"/>
    <w:rsid w:val="003B6426"/>
    <w:rsid w:val="003F143B"/>
    <w:rsid w:val="00444800"/>
    <w:rsid w:val="0045608E"/>
    <w:rsid w:val="0047040E"/>
    <w:rsid w:val="00477283"/>
    <w:rsid w:val="00574DEE"/>
    <w:rsid w:val="0059684A"/>
    <w:rsid w:val="00610BD1"/>
    <w:rsid w:val="00624FFD"/>
    <w:rsid w:val="00666DEE"/>
    <w:rsid w:val="006978D8"/>
    <w:rsid w:val="006A7089"/>
    <w:rsid w:val="006F1751"/>
    <w:rsid w:val="00770E75"/>
    <w:rsid w:val="007A17CE"/>
    <w:rsid w:val="007E7125"/>
    <w:rsid w:val="00816159"/>
    <w:rsid w:val="00894FAE"/>
    <w:rsid w:val="009018CF"/>
    <w:rsid w:val="00956129"/>
    <w:rsid w:val="00A34BC8"/>
    <w:rsid w:val="00AC7E2C"/>
    <w:rsid w:val="00B25B7B"/>
    <w:rsid w:val="00B37003"/>
    <w:rsid w:val="00B948F7"/>
    <w:rsid w:val="00BA6455"/>
    <w:rsid w:val="00BA7466"/>
    <w:rsid w:val="00C13C30"/>
    <w:rsid w:val="00C151AD"/>
    <w:rsid w:val="00C439FB"/>
    <w:rsid w:val="00CB7AB9"/>
    <w:rsid w:val="00CC7AE1"/>
    <w:rsid w:val="00CD41F6"/>
    <w:rsid w:val="00CE041B"/>
    <w:rsid w:val="00DA67CD"/>
    <w:rsid w:val="00DB46AD"/>
    <w:rsid w:val="00DB6B42"/>
    <w:rsid w:val="00DB7D95"/>
    <w:rsid w:val="00E83AB6"/>
    <w:rsid w:val="00EB241D"/>
    <w:rsid w:val="00EC1E60"/>
    <w:rsid w:val="00EC6CA2"/>
    <w:rsid w:val="00EF1E58"/>
    <w:rsid w:val="00F44F6D"/>
    <w:rsid w:val="00F64B34"/>
    <w:rsid w:val="00F72D05"/>
    <w:rsid w:val="00F8129F"/>
    <w:rsid w:val="00FD3F7A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6D8FD-797F-487C-AF6C-440499E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CE"/>
  </w:style>
  <w:style w:type="paragraph" w:styleId="Ttulo1">
    <w:name w:val="heading 1"/>
    <w:basedOn w:val="Normal"/>
    <w:next w:val="Normal"/>
    <w:link w:val="Ttulo1Char"/>
    <w:uiPriority w:val="9"/>
    <w:qFormat/>
    <w:rsid w:val="007A17C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17C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7C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C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17C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17C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17C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17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17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7CE"/>
  </w:style>
  <w:style w:type="paragraph" w:styleId="Rodap">
    <w:name w:val="footer"/>
    <w:basedOn w:val="Normal"/>
    <w:link w:val="RodapChar"/>
    <w:uiPriority w:val="99"/>
    <w:unhideWhenUsed/>
    <w:rsid w:val="007A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7CE"/>
  </w:style>
  <w:style w:type="character" w:customStyle="1" w:styleId="Ttulo1Char">
    <w:name w:val="Título 1 Char"/>
    <w:basedOn w:val="Fontepargpadro"/>
    <w:link w:val="Ttulo1"/>
    <w:uiPriority w:val="9"/>
    <w:rsid w:val="007A17C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17CE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7CE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17CE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A17CE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17CE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17CE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17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17CE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A17CE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A17C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17C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A17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A17CE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A17CE"/>
    <w:rPr>
      <w:b/>
      <w:bCs/>
    </w:rPr>
  </w:style>
  <w:style w:type="character" w:styleId="nfase">
    <w:name w:val="Emphasis"/>
    <w:uiPriority w:val="20"/>
    <w:qFormat/>
    <w:rsid w:val="007A17CE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A17C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A17CE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A17CE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A17C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A17CE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A17CE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A17CE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A17CE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A17CE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A17CE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17CE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A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A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0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7oe">
    <w:name w:val="_7oe"/>
    <w:basedOn w:val="Fontepargpadro"/>
    <w:rsid w:val="00B37003"/>
  </w:style>
  <w:style w:type="character" w:customStyle="1" w:styleId="58cl">
    <w:name w:val="_58cl"/>
    <w:basedOn w:val="Fontepargpadro"/>
    <w:rsid w:val="00B37003"/>
  </w:style>
  <w:style w:type="character" w:customStyle="1" w:styleId="58cm">
    <w:name w:val="_58cm"/>
    <w:basedOn w:val="Fontepargpadro"/>
    <w:rsid w:val="00B37003"/>
  </w:style>
  <w:style w:type="paragraph" w:styleId="PargrafodaLista">
    <w:name w:val="List Paragraph"/>
    <w:basedOn w:val="Normal"/>
    <w:uiPriority w:val="34"/>
    <w:qFormat/>
    <w:rsid w:val="00F72D05"/>
    <w:pPr>
      <w:ind w:left="720"/>
      <w:contextualSpacing/>
    </w:pPr>
  </w:style>
  <w:style w:type="character" w:customStyle="1" w:styleId="6qdm">
    <w:name w:val="_6qdm"/>
    <w:basedOn w:val="Fontepargpadro"/>
    <w:rsid w:val="00200137"/>
  </w:style>
  <w:style w:type="character" w:customStyle="1" w:styleId="textexposedshow">
    <w:name w:val="text_exposed_show"/>
    <w:basedOn w:val="Fontepargpadro"/>
    <w:rsid w:val="00200137"/>
  </w:style>
  <w:style w:type="character" w:customStyle="1" w:styleId="4ay8">
    <w:name w:val="_4ay8"/>
    <w:basedOn w:val="Fontepargpadro"/>
    <w:rsid w:val="0020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9433-CAAF-49FB-A39F-520C310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Sandro</cp:lastModifiedBy>
  <cp:revision>9</cp:revision>
  <cp:lastPrinted>2017-08-21T11:32:00Z</cp:lastPrinted>
  <dcterms:created xsi:type="dcterms:W3CDTF">2020-02-20T20:06:00Z</dcterms:created>
  <dcterms:modified xsi:type="dcterms:W3CDTF">2020-02-27T18:52:00Z</dcterms:modified>
</cp:coreProperties>
</file>